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02" w:rsidRPr="00E11604" w:rsidRDefault="004A4250" w:rsidP="00496102">
      <w:pPr>
        <w:widowControl w:val="0"/>
        <w:autoSpaceDE w:val="0"/>
        <w:autoSpaceDN w:val="0"/>
        <w:adjustRightInd w:val="0"/>
        <w:ind w:left="5529"/>
        <w:jc w:val="right"/>
        <w:rPr>
          <w:color w:val="000000"/>
          <w:sz w:val="20"/>
          <w:szCs w:val="20"/>
          <w:lang w:eastAsia="ar-SA"/>
        </w:rPr>
      </w:pPr>
      <w:r w:rsidRPr="00E11604">
        <w:rPr>
          <w:color w:val="000000"/>
          <w:sz w:val="20"/>
          <w:szCs w:val="20"/>
          <w:lang w:eastAsia="ar-SA"/>
        </w:rPr>
        <w:t>Załącznik nr 1</w:t>
      </w:r>
      <w:r w:rsidR="00496102" w:rsidRPr="00E11604">
        <w:rPr>
          <w:color w:val="000000"/>
          <w:sz w:val="20"/>
          <w:szCs w:val="20"/>
          <w:lang w:eastAsia="ar-SA"/>
        </w:rPr>
        <w:t xml:space="preserve"> </w:t>
      </w:r>
    </w:p>
    <w:p w:rsidR="00496102" w:rsidRPr="00E11604" w:rsidRDefault="004A4250" w:rsidP="00496102">
      <w:pPr>
        <w:widowControl w:val="0"/>
        <w:autoSpaceDE w:val="0"/>
        <w:autoSpaceDN w:val="0"/>
        <w:adjustRightInd w:val="0"/>
        <w:ind w:left="5529"/>
        <w:jc w:val="right"/>
        <w:rPr>
          <w:color w:val="000000"/>
          <w:sz w:val="20"/>
          <w:szCs w:val="20"/>
          <w:lang w:eastAsia="ar-SA"/>
        </w:rPr>
      </w:pPr>
      <w:r w:rsidRPr="00E11604">
        <w:rPr>
          <w:color w:val="000000"/>
          <w:sz w:val="20"/>
          <w:szCs w:val="20"/>
          <w:lang w:eastAsia="ar-SA"/>
        </w:rPr>
        <w:t>do ogłoszenia o naborze wniosków</w:t>
      </w:r>
    </w:p>
    <w:p w:rsidR="00496102" w:rsidRPr="00496102" w:rsidRDefault="00496102" w:rsidP="00496102">
      <w:pPr>
        <w:suppressAutoHyphens/>
        <w:ind w:left="5529" w:hanging="426"/>
        <w:jc w:val="right"/>
        <w:rPr>
          <w:color w:val="000000"/>
          <w:sz w:val="20"/>
          <w:szCs w:val="20"/>
          <w:lang w:eastAsia="ar-SA"/>
        </w:rPr>
      </w:pPr>
      <w:r w:rsidRPr="00E11604">
        <w:rPr>
          <w:color w:val="000000"/>
          <w:sz w:val="20"/>
          <w:szCs w:val="20"/>
          <w:lang w:eastAsia="ar-SA"/>
        </w:rPr>
        <w:t>W</w:t>
      </w:r>
      <w:r w:rsidR="00050D16">
        <w:rPr>
          <w:color w:val="000000"/>
          <w:sz w:val="20"/>
          <w:szCs w:val="20"/>
          <w:lang w:eastAsia="ar-SA"/>
        </w:rPr>
        <w:t xml:space="preserve">ójta Gminy Biłgoraj z </w:t>
      </w:r>
      <w:r w:rsidR="00050D16" w:rsidRPr="00F352A3">
        <w:rPr>
          <w:color w:val="000000"/>
          <w:sz w:val="20"/>
          <w:szCs w:val="20"/>
          <w:lang w:eastAsia="ar-SA"/>
        </w:rPr>
        <w:t xml:space="preserve">dnia </w:t>
      </w:r>
      <w:r w:rsidR="00F352A3" w:rsidRPr="00F352A3">
        <w:rPr>
          <w:color w:val="000000"/>
          <w:sz w:val="20"/>
          <w:szCs w:val="20"/>
          <w:lang w:eastAsia="ar-SA"/>
        </w:rPr>
        <w:t>02.</w:t>
      </w:r>
      <w:r w:rsidR="00CF513F" w:rsidRPr="00F352A3">
        <w:rPr>
          <w:color w:val="000000"/>
          <w:sz w:val="20"/>
          <w:szCs w:val="20"/>
          <w:lang w:eastAsia="ar-SA"/>
        </w:rPr>
        <w:t>02.2023</w:t>
      </w:r>
      <w:r w:rsidRPr="00F352A3">
        <w:rPr>
          <w:color w:val="000000"/>
          <w:sz w:val="20"/>
          <w:szCs w:val="20"/>
          <w:lang w:eastAsia="ar-SA"/>
        </w:rPr>
        <w:t xml:space="preserve"> r.</w:t>
      </w:r>
    </w:p>
    <w:p w:rsidR="001D607A" w:rsidRDefault="001D607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987EFB" w:rsidRDefault="00C847A3" w:rsidP="00987EFB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  <w:bookmarkStart w:id="0" w:name="_GoBack"/>
      <w:bookmarkEnd w:id="0"/>
    </w:p>
    <w:p w:rsidR="009D627C" w:rsidRDefault="009D627C" w:rsidP="00E8296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E82965" w:rsidRPr="00C4681E" w:rsidRDefault="004630DB" w:rsidP="00E8296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rPr>
          <w:snapToGrid w:val="0"/>
        </w:rPr>
        <w:t xml:space="preserve">UMOWA </w:t>
      </w:r>
      <w:r w:rsidR="00E82965">
        <w:rPr>
          <w:snapToGrid w:val="0"/>
        </w:rPr>
        <w:t>n</w:t>
      </w:r>
      <w:r w:rsidR="00E82965" w:rsidRPr="00C4681E">
        <w:rPr>
          <w:snapToGrid w:val="0"/>
        </w:rPr>
        <w:t>r</w:t>
      </w:r>
      <w:r w:rsidR="00E82965">
        <w:rPr>
          <w:snapToGrid w:val="0"/>
        </w:rPr>
        <w:t xml:space="preserve"> </w:t>
      </w:r>
      <w:r w:rsidR="00E82965" w:rsidRPr="00C4681E">
        <w:rPr>
          <w:snapToGrid w:val="0"/>
        </w:rPr>
        <w:t>……………</w:t>
      </w:r>
    </w:p>
    <w:p w:rsidR="00E82965" w:rsidRDefault="00E8296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64EFF" w:rsidRPr="00ED0D88" w:rsidRDefault="00064EFF" w:rsidP="00AD599C">
      <w:pPr>
        <w:autoSpaceDE w:val="0"/>
        <w:autoSpaceDN w:val="0"/>
        <w:adjustRightInd w:val="0"/>
        <w:spacing w:line="276" w:lineRule="auto"/>
        <w:jc w:val="center"/>
      </w:pPr>
      <w:r w:rsidRPr="00ED0D88">
        <w:t>NA</w:t>
      </w:r>
      <w:r w:rsidR="00754DE9" w:rsidRPr="00ED0D88">
        <w:t xml:space="preserve"> REALIZACJĘ ZADANIA PUBLICZNEGO</w:t>
      </w:r>
    </w:p>
    <w:p w:rsidR="00064EFF" w:rsidRPr="00ED0D88" w:rsidRDefault="00064EFF" w:rsidP="00C61254">
      <w:pPr>
        <w:autoSpaceDE w:val="0"/>
        <w:autoSpaceDN w:val="0"/>
        <w:adjustRightInd w:val="0"/>
        <w:spacing w:line="276" w:lineRule="auto"/>
        <w:jc w:val="center"/>
      </w:pPr>
      <w:r w:rsidRPr="00ED0D88">
        <w:t xml:space="preserve">Z ZAKRESU ROZWOJU SPORTU NA </w:t>
      </w:r>
      <w:r w:rsidR="00082243" w:rsidRPr="00ED0D88">
        <w:t>TERENIE GMINY BIŁGORAJ</w:t>
      </w:r>
      <w:r w:rsidR="00E11604" w:rsidRPr="00ED0D88">
        <w:t>,</w:t>
      </w:r>
    </w:p>
    <w:p w:rsidR="00754DE9" w:rsidRPr="00C4681E" w:rsidRDefault="00165FD5" w:rsidP="00082243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ED0D88">
        <w:t>O</w:t>
      </w:r>
      <w:r w:rsidR="00064EFF" w:rsidRPr="00ED0D88">
        <w:rPr>
          <w:snapToGrid w:val="0"/>
        </w:rPr>
        <w:t xml:space="preserve"> KTÓRYM MOWA W ART. 27 UST. 2</w:t>
      </w:r>
      <w:r w:rsidRPr="00ED0D88">
        <w:rPr>
          <w:snapToGrid w:val="0"/>
        </w:rPr>
        <w:t xml:space="preserve"> </w:t>
      </w:r>
      <w:r w:rsidRPr="00ED0D88">
        <w:rPr>
          <w:rFonts w:eastAsia="Arial"/>
          <w:bCs/>
        </w:rPr>
        <w:t>USTAWY</w:t>
      </w:r>
      <w:r w:rsidRPr="00ED0D88">
        <w:rPr>
          <w:rFonts w:eastAsia="Arial"/>
        </w:rPr>
        <w:t xml:space="preserve"> </w:t>
      </w:r>
      <w:r w:rsidR="00064EFF" w:rsidRPr="00ED0D88">
        <w:rPr>
          <w:rFonts w:eastAsia="Arial"/>
          <w:bCs/>
        </w:rPr>
        <w:t>Z DNIA 25 CZERWCA</w:t>
      </w:r>
      <w:r w:rsidRPr="00ED0D88">
        <w:rPr>
          <w:rFonts w:eastAsia="Arial"/>
          <w:bCs/>
        </w:rPr>
        <w:t xml:space="preserve"> </w:t>
      </w:r>
      <w:r w:rsidR="00064EFF" w:rsidRPr="00ED0D88">
        <w:rPr>
          <w:rFonts w:eastAsia="Arial"/>
          <w:bCs/>
        </w:rPr>
        <w:t xml:space="preserve">2010 R. O SPORCIE </w:t>
      </w:r>
      <w:r w:rsidRPr="00ED0D88">
        <w:rPr>
          <w:rFonts w:eastAsia="Arial"/>
          <w:bCs/>
        </w:rPr>
        <w:t>(DZ. U. Z 201</w:t>
      </w:r>
      <w:r w:rsidR="00064EFF" w:rsidRPr="00ED0D88">
        <w:rPr>
          <w:rFonts w:eastAsia="Arial"/>
          <w:bCs/>
        </w:rPr>
        <w:t>9</w:t>
      </w:r>
      <w:r w:rsidRPr="00ED0D88">
        <w:rPr>
          <w:rFonts w:eastAsia="Arial"/>
          <w:bCs/>
        </w:rPr>
        <w:t xml:space="preserve"> R. POZ. </w:t>
      </w:r>
      <w:r w:rsidR="00064EFF" w:rsidRPr="00ED0D88">
        <w:rPr>
          <w:rFonts w:eastAsia="Arial"/>
          <w:bCs/>
        </w:rPr>
        <w:t>14</w:t>
      </w:r>
      <w:r w:rsidR="00082243" w:rsidRPr="00ED0D88">
        <w:rPr>
          <w:rFonts w:eastAsia="Arial"/>
          <w:bCs/>
        </w:rPr>
        <w:t>68</w:t>
      </w:r>
      <w:r w:rsidR="00A73FF0" w:rsidRPr="00ED0D88">
        <w:rPr>
          <w:rFonts w:eastAsia="Arial"/>
          <w:bCs/>
        </w:rPr>
        <w:t>, Z PÓŹN. ZM.</w:t>
      </w:r>
      <w:r w:rsidRPr="00ED0D88">
        <w:rPr>
          <w:rFonts w:eastAsia="Arial"/>
          <w:bCs/>
        </w:rPr>
        <w:t>)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</w:p>
    <w:p w:rsidR="00167D0A" w:rsidRDefault="00167D0A" w:rsidP="00434449">
      <w:pPr>
        <w:spacing w:line="276" w:lineRule="auto"/>
        <w:jc w:val="both"/>
        <w:rPr>
          <w:snapToGrid w:val="0"/>
        </w:rPr>
      </w:pPr>
    </w:p>
    <w:p w:rsidR="004A4250" w:rsidRPr="00C4681E" w:rsidRDefault="004A4250" w:rsidP="004A4250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..,</w:t>
      </w:r>
    </w:p>
    <w:p w:rsidR="004A4250" w:rsidRDefault="004A4250" w:rsidP="004A4250">
      <w:pPr>
        <w:spacing w:line="276" w:lineRule="auto"/>
        <w:jc w:val="both"/>
        <w:rPr>
          <w:snapToGrid w:val="0"/>
        </w:rPr>
      </w:pP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CA564C">
        <w:t xml:space="preserve"> zwaną</w:t>
      </w:r>
      <w:r w:rsidR="004630DB" w:rsidRPr="00C4681E">
        <w:t xml:space="preserve"> dalej </w:t>
      </w:r>
      <w:r w:rsidR="004630DB" w:rsidRPr="00837774">
        <w:t>„Zleceniodawcą”</w:t>
      </w:r>
      <w:r w:rsidR="00CA564C">
        <w:t>, reprezentowaną</w:t>
      </w:r>
      <w:r w:rsidR="004630DB" w:rsidRPr="00C4681E">
        <w:t xml:space="preserve"> przez:</w:t>
      </w:r>
      <w:r w:rsidR="00FA058B" w:rsidRPr="00C4681E">
        <w:t xml:space="preserve"> …………………………………</w:t>
      </w:r>
      <w:r w:rsidR="00CA564C">
        <w:t>…</w:t>
      </w:r>
      <w:r w:rsidR="00FA058B" w:rsidRPr="00C4681E">
        <w:t>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CA564C">
      <w:pPr>
        <w:autoSpaceDE w:val="0"/>
        <w:autoSpaceDN w:val="0"/>
        <w:adjustRightInd w:val="0"/>
        <w:spacing w:line="276" w:lineRule="auto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</w:t>
      </w:r>
      <w:r w:rsidR="00CA564C">
        <w:t>........</w:t>
      </w:r>
      <w:r w:rsidR="00FA058B" w:rsidRPr="00C4681E">
        <w:t>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2F3496">
        <w:t>, zwanym</w:t>
      </w:r>
      <w:r w:rsidR="00CA564C">
        <w:t>(i)</w:t>
      </w:r>
      <w:r w:rsidR="002F3496">
        <w:t xml:space="preserve"> dalej „Zleceniobiorcą</w:t>
      </w:r>
      <w:r w:rsidR="005936BC" w:rsidRPr="00C4681E">
        <w:t>”.</w:t>
      </w:r>
    </w:p>
    <w:p w:rsidR="00CD6751" w:rsidRPr="00067EEE" w:rsidRDefault="00CD6751" w:rsidP="00CD6751">
      <w:pPr>
        <w:pStyle w:val="Bezodstpw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432B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 xml:space="preserve">zgodnie z przepisami ustawy </w:t>
      </w:r>
      <w:r w:rsidRPr="002F3496">
        <w:t xml:space="preserve">z dnia </w:t>
      </w:r>
      <w:r w:rsidR="002D5519" w:rsidRPr="00A536D1">
        <w:t>2</w:t>
      </w:r>
      <w:r w:rsidR="00082243" w:rsidRPr="00A536D1">
        <w:t>5 czerwca 2010</w:t>
      </w:r>
      <w:r w:rsidR="00CA564C" w:rsidRPr="00A536D1">
        <w:t> </w:t>
      </w:r>
      <w:r w:rsidR="002D5519" w:rsidRPr="00A536D1">
        <w:t xml:space="preserve">r. o </w:t>
      </w:r>
      <w:r w:rsidR="002D5519" w:rsidRPr="00841BB9">
        <w:t>sporcie</w:t>
      </w:r>
      <w:r w:rsidR="002D09BA" w:rsidRPr="00841BB9">
        <w:t xml:space="preserve"> </w:t>
      </w:r>
      <w:r w:rsidR="002D09BA" w:rsidRPr="00841BB9">
        <w:rPr>
          <w:rFonts w:eastAsia="Arial"/>
          <w:bCs/>
        </w:rPr>
        <w:t>(Dz. U</w:t>
      </w:r>
      <w:r w:rsidR="002D09BA" w:rsidRPr="00841BB9">
        <w:rPr>
          <w:rFonts w:eastAsia="Arial"/>
          <w:bCs/>
          <w:color w:val="000000" w:themeColor="text1"/>
        </w:rPr>
        <w:t xml:space="preserve">. </w:t>
      </w:r>
      <w:r w:rsidR="00576A9B" w:rsidRPr="00841BB9">
        <w:rPr>
          <w:rFonts w:eastAsia="Arial"/>
          <w:bCs/>
          <w:color w:val="000000" w:themeColor="text1"/>
        </w:rPr>
        <w:t>z 2022</w:t>
      </w:r>
      <w:r w:rsidR="002D09BA" w:rsidRPr="00841BB9">
        <w:rPr>
          <w:rFonts w:eastAsia="Arial"/>
          <w:bCs/>
          <w:color w:val="000000" w:themeColor="text1"/>
        </w:rPr>
        <w:t> r. poz. 1</w:t>
      </w:r>
      <w:r w:rsidR="00576A9B" w:rsidRPr="00841BB9">
        <w:rPr>
          <w:rFonts w:eastAsia="Arial"/>
          <w:bCs/>
          <w:color w:val="000000" w:themeColor="text1"/>
        </w:rPr>
        <w:t>599</w:t>
      </w:r>
      <w:r w:rsidR="002D09BA" w:rsidRPr="00841BB9">
        <w:rPr>
          <w:rFonts w:eastAsia="Arial"/>
          <w:bCs/>
          <w:color w:val="000000" w:themeColor="text1"/>
        </w:rPr>
        <w:t>,</w:t>
      </w:r>
      <w:r w:rsidR="002D09BA" w:rsidRPr="00841BB9">
        <w:rPr>
          <w:rFonts w:eastAsia="Arial"/>
          <w:bCs/>
        </w:rPr>
        <w:t xml:space="preserve"> z </w:t>
      </w:r>
      <w:proofErr w:type="spellStart"/>
      <w:r w:rsidR="002D09BA" w:rsidRPr="00841BB9">
        <w:rPr>
          <w:rFonts w:eastAsia="Arial"/>
          <w:bCs/>
        </w:rPr>
        <w:t>późn</w:t>
      </w:r>
      <w:proofErr w:type="spellEnd"/>
      <w:r w:rsidR="002D09BA" w:rsidRPr="00841BB9">
        <w:rPr>
          <w:rFonts w:eastAsia="Arial"/>
          <w:bCs/>
        </w:rPr>
        <w:t>. zm.)</w:t>
      </w:r>
      <w:r w:rsidR="00B60CB2" w:rsidRPr="00841BB9">
        <w:t>,</w:t>
      </w:r>
      <w:r w:rsidR="00A320BA" w:rsidRPr="00B46468">
        <w:t xml:space="preserve"> </w:t>
      </w:r>
      <w:r w:rsidRPr="00B46468">
        <w:t>realizację</w:t>
      </w:r>
      <w:r w:rsidRPr="00C4681E">
        <w:t xml:space="preserve"> zadania </w:t>
      </w:r>
      <w:r w:rsidRPr="00A536D1">
        <w:t>publicznego pod tytułem:</w:t>
      </w:r>
      <w:r w:rsidR="00504D1C" w:rsidRPr="00A536D1">
        <w:t xml:space="preserve"> ……………………………………………………………………</w:t>
      </w:r>
    </w:p>
    <w:p w:rsidR="00D56DA6" w:rsidRPr="00C4681E" w:rsidRDefault="004630DB" w:rsidP="00EF770A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  <w:r w:rsidR="00CA564C">
        <w:t>..</w:t>
      </w:r>
    </w:p>
    <w:p w:rsidR="00D56DA6" w:rsidRPr="00C4681E" w:rsidRDefault="00DF42BC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zwanego dalej „zadaniem publicznym”</w:t>
      </w:r>
      <w:r>
        <w:t xml:space="preserve">, </w:t>
      </w:r>
      <w:r w:rsidR="00D56DA6" w:rsidRPr="00C4681E">
        <w:t>o</w:t>
      </w:r>
      <w:r>
        <w:t>kreślonym</w:t>
      </w:r>
      <w:r w:rsidR="002D5519">
        <w:t xml:space="preserve"> szczegółowo we wniosku złożonym</w:t>
      </w:r>
      <w:r w:rsidR="00D56DA6" w:rsidRPr="00C4681E">
        <w:t xml:space="preserve"> przez Zleceniobiorcę</w:t>
      </w:r>
      <w:r w:rsidR="00901826" w:rsidRPr="00C4681E">
        <w:t xml:space="preserve"> </w:t>
      </w:r>
      <w:r w:rsidR="00D56DA6" w:rsidRPr="00C4681E">
        <w:t>w dniu ..............</w:t>
      </w:r>
      <w:r w:rsidR="00ED0D88">
        <w:t xml:space="preserve">............, </w:t>
      </w:r>
      <w:r w:rsidR="00D56DA6" w:rsidRPr="00C4681E">
        <w:t>a</w:t>
      </w:r>
      <w:r w:rsidR="002D5519">
        <w:t xml:space="preserve"> 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AB5179" w:rsidRPr="00C4681E">
        <w:t> </w:t>
      </w:r>
      <w:r w:rsidR="00D56DA6" w:rsidRPr="00C4681E">
        <w:t>niniejszej umowie</w:t>
      </w:r>
      <w:r w:rsidR="000743A0">
        <w:t xml:space="preserve"> oraz w</w:t>
      </w:r>
      <w:r w:rsidR="002D5519">
        <w:t>e wniosku</w:t>
      </w:r>
      <w:r w:rsidR="00D56DA6" w:rsidRPr="00C4681E">
        <w:t>.</w:t>
      </w:r>
    </w:p>
    <w:p w:rsidR="00A20E95" w:rsidRPr="00C4681E" w:rsidRDefault="00EF770A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2.</w:t>
      </w:r>
      <w:r>
        <w:tab/>
      </w:r>
      <w:r w:rsidR="00876015" w:rsidRPr="00C4681E">
        <w:t xml:space="preserve">Zleceniodawca przyznaje Zleceniobiorcy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5B2DD4">
        <w:t>w </w:t>
      </w:r>
      <w:r w:rsidR="00BE73CD" w:rsidRPr="00C4681E">
        <w:t>formie dotacji</w:t>
      </w:r>
      <w:r w:rsidR="00BF64CF">
        <w:t xml:space="preserve"> celowej, na realizację</w:t>
      </w:r>
      <w:r w:rsidR="006108EA" w:rsidRPr="00C4681E">
        <w:t xml:space="preserve">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EF770A">
        <w:t>.</w:t>
      </w:r>
      <w:r w:rsidR="00EF770A">
        <w:tab/>
      </w:r>
      <w:r w:rsidR="00D56DA6" w:rsidRPr="00C4681E">
        <w:t xml:space="preserve">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CA564C">
        <w:t>8</w:t>
      </w:r>
      <w:r w:rsidR="00D56DA6" w:rsidRPr="003773B2">
        <w:t xml:space="preserve"> ust. </w:t>
      </w:r>
      <w:r w:rsidR="00CA564C">
        <w:t>1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EF770A">
        <w:t>.</w:t>
      </w:r>
      <w:r w:rsidR="00EF770A">
        <w:tab/>
      </w:r>
      <w:r w:rsidR="001B0741">
        <w:t>Wniosek</w:t>
      </w:r>
      <w:r w:rsidR="00D56DA6" w:rsidRPr="00C4681E">
        <w:t xml:space="preserve">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</w:t>
      </w:r>
      <w:r w:rsidR="005B2DD4">
        <w:t>alonym końcowym brzmieniu.</w:t>
      </w:r>
    </w:p>
    <w:p w:rsidR="001323E3" w:rsidRPr="00C4681E" w:rsidRDefault="00E975AF" w:rsidP="00EF770A">
      <w:p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C4681E">
        <w:t>6</w:t>
      </w:r>
      <w:r w:rsidR="00EF770A">
        <w:t>.</w:t>
      </w:r>
      <w:r w:rsidR="00EF770A">
        <w:tab/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Pr="00C4681E">
        <w:t xml:space="preserve">: </w:t>
      </w:r>
      <w:r w:rsidR="00B729FC" w:rsidRPr="00C4681E">
        <w:t>…</w:t>
      </w:r>
      <w:r w:rsidR="004003FD">
        <w:t>………</w:t>
      </w:r>
      <w:r w:rsidR="00B729FC" w:rsidRPr="00C4681E">
        <w:t>…</w:t>
      </w:r>
      <w:r w:rsidR="009F78FE">
        <w:t>…...</w:t>
      </w:r>
      <w:r w:rsidR="004003FD">
        <w:t>………………………………………………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CD6751">
      <w:pPr>
        <w:pStyle w:val="Bezodstpw"/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432B93">
      <w:pPr>
        <w:pStyle w:val="Akapitzlist"/>
        <w:numPr>
          <w:ilvl w:val="0"/>
          <w:numId w:val="16"/>
        </w:numPr>
        <w:tabs>
          <w:tab w:val="left" w:pos="0"/>
        </w:tabs>
        <w:spacing w:line="276" w:lineRule="auto"/>
        <w:ind w:left="284" w:hanging="284"/>
        <w:jc w:val="both"/>
      </w:pPr>
      <w:r w:rsidRPr="00A536D1">
        <w:t>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D56DA6" w:rsidP="00EF770A">
      <w:pPr>
        <w:spacing w:line="276" w:lineRule="auto"/>
        <w:ind w:left="284"/>
        <w:jc w:val="both"/>
      </w:pPr>
      <w:r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EF770A" w:rsidP="00EF770A">
      <w:pPr>
        <w:tabs>
          <w:tab w:val="left" w:pos="0"/>
          <w:tab w:val="left" w:pos="284"/>
        </w:tabs>
        <w:spacing w:line="276" w:lineRule="auto"/>
        <w:jc w:val="both"/>
      </w:pPr>
      <w:r>
        <w:t>2.</w:t>
      </w:r>
      <w:r>
        <w:tab/>
      </w:r>
      <w:r w:rsidR="003F02D0" w:rsidRPr="00C4681E">
        <w:t xml:space="preserve">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EF770A">
        <w:t>.</w:t>
      </w:r>
      <w:r w:rsidR="00EF770A">
        <w:tab/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EC0671">
        <w:t>zgodnie z wnioskiem</w:t>
      </w:r>
      <w:r w:rsidR="00D56DA6" w:rsidRPr="00C4681E">
        <w:t>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EF770A">
        <w:t>.</w:t>
      </w:r>
      <w:r w:rsidR="00EF770A">
        <w:tab/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EC0671">
        <w:t> i 4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8A7D45">
        <w:t>,</w:t>
      </w:r>
      <w:r w:rsidR="00D56DA6" w:rsidRPr="00C4681E">
        <w:t xml:space="preserve"> i na warunkach określonych </w:t>
      </w:r>
      <w:r w:rsidR="005B2DD4">
        <w:t xml:space="preserve">w 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EC0671">
        <w:t>9</w:t>
      </w:r>
      <w:r w:rsidRPr="000743A0">
        <w:t>.</w:t>
      </w:r>
    </w:p>
    <w:p w:rsidR="00ED0D88" w:rsidRDefault="003F02D0" w:rsidP="00ED0D88">
      <w:pPr>
        <w:spacing w:line="276" w:lineRule="auto"/>
        <w:ind w:left="284" w:hanging="284"/>
        <w:jc w:val="both"/>
      </w:pPr>
      <w:r w:rsidRPr="00C4681E">
        <w:t>5</w:t>
      </w:r>
      <w:r w:rsidR="00EF770A">
        <w:t>.</w:t>
      </w:r>
      <w:r w:rsidR="00EF770A">
        <w:tab/>
      </w:r>
      <w:r w:rsidR="00364EF6" w:rsidRPr="00C4681E">
        <w:t>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ED0D88" w:rsidRDefault="00ED0D88" w:rsidP="00ED0D88">
      <w:pPr>
        <w:spacing w:line="276" w:lineRule="auto"/>
        <w:ind w:left="284" w:hanging="284"/>
        <w:jc w:val="both"/>
      </w:pPr>
    </w:p>
    <w:p w:rsidR="00D56DA6" w:rsidRPr="00ED0D88" w:rsidRDefault="00D56DA6" w:rsidP="00ED0D88">
      <w:pPr>
        <w:spacing w:line="276" w:lineRule="auto"/>
        <w:ind w:left="284" w:hanging="284"/>
        <w:jc w:val="center"/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432B9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C4681E">
        <w:t xml:space="preserve">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</w:t>
      </w:r>
      <w:r w:rsidR="007C1C86">
        <w:t>............</w:t>
      </w:r>
      <w:r w:rsidR="00194721" w:rsidRPr="00C4681E">
        <w:t>............</w:t>
      </w:r>
      <w:r w:rsidR="0044461A" w:rsidRPr="00C4681E">
        <w:t>.</w:t>
      </w:r>
      <w:r w:rsidRPr="00C4681E">
        <w:t xml:space="preserve">,  </w:t>
      </w:r>
    </w:p>
    <w:p w:rsidR="00EA4658" w:rsidRPr="00C4681E" w:rsidRDefault="00B8414F" w:rsidP="004003FD">
      <w:pPr>
        <w:spacing w:line="276" w:lineRule="auto"/>
        <w:ind w:left="284"/>
        <w:jc w:val="both"/>
      </w:pPr>
      <w:r w:rsidRPr="00C4681E">
        <w:t xml:space="preserve">w </w:t>
      </w:r>
      <w:r w:rsidR="004003FD">
        <w:t>terminie do ......</w:t>
      </w:r>
      <w:r w:rsidR="00EA4658" w:rsidRPr="00C4681E">
        <w:t xml:space="preserve"> dni od dnia zawarcia niniejszej umowy </w:t>
      </w:r>
      <w:r w:rsidR="00F83A4D" w:rsidRPr="00C4681E">
        <w:t>w pełnej wysokości</w:t>
      </w:r>
      <w:r w:rsidR="004003FD">
        <w:t>.</w:t>
      </w:r>
    </w:p>
    <w:p w:rsidR="003F02D0" w:rsidRPr="00C4681E" w:rsidRDefault="00550F5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2</w:t>
      </w:r>
      <w:r w:rsidR="00050C7C">
        <w:t>.</w:t>
      </w:r>
      <w:r w:rsidR="00050C7C">
        <w:tab/>
      </w:r>
      <w:r w:rsidR="003F02D0" w:rsidRPr="00C4681E">
        <w:t>Za dzień przekazania dotacji uznaje się dzień obciążenia rachunku Zleceniodawcy.</w:t>
      </w:r>
    </w:p>
    <w:p w:rsidR="00D56DA6" w:rsidRPr="00C4681E" w:rsidRDefault="00550F5C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050C7C">
        <w:t>.</w:t>
      </w:r>
      <w:r w:rsidR="00050C7C">
        <w:tab/>
      </w:r>
      <w:r w:rsidR="00D56DA6" w:rsidRPr="00C4681E">
        <w:t>Zleceniobiorca</w:t>
      </w:r>
      <w:r w:rsidR="00901826" w:rsidRPr="00C4681E">
        <w:t xml:space="preserve"> oświadcza, że jest jedynym posiadaczem</w:t>
      </w:r>
      <w:r w:rsidR="00BF64CF">
        <w:t>,</w:t>
      </w:r>
      <w:r w:rsidR="00901826" w:rsidRPr="00C4681E">
        <w:t xml:space="preserve"> wskazanego w ust. 1</w:t>
      </w:r>
      <w:r w:rsidR="00BF64CF">
        <w:t>,</w:t>
      </w:r>
      <w:r w:rsidR="00D56DA6" w:rsidRPr="00C4681E">
        <w:t xml:space="preserve"> rach</w:t>
      </w:r>
      <w:r w:rsidR="00901826" w:rsidRPr="00C4681E">
        <w:t>unku 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BF64CF">
        <w:t xml:space="preserve"> </w:t>
      </w:r>
      <w:r w:rsidR="00D56DA6" w:rsidRPr="00C4681E">
        <w:t xml:space="preserve">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19613D">
        <w:t>8</w:t>
      </w:r>
      <w:r w:rsidR="002018BE" w:rsidRPr="003773B2">
        <w:t xml:space="preserve"> </w:t>
      </w:r>
      <w:r w:rsidR="002B01F5" w:rsidRPr="003773B2">
        <w:t xml:space="preserve">ust. </w:t>
      </w:r>
      <w:r w:rsidR="0019613D">
        <w:t>1</w:t>
      </w:r>
      <w:r w:rsidR="002B01F5" w:rsidRPr="003773B2">
        <w:t>.</w:t>
      </w:r>
      <w:r w:rsidR="002B01F5" w:rsidRPr="000743A0">
        <w:t xml:space="preserve"> </w:t>
      </w:r>
      <w:r w:rsidR="005B2DD4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>
        <w:t xml:space="preserve"> o którym mowa w ust. </w:t>
      </w:r>
      <w:r w:rsidR="001E5A54" w:rsidRPr="00C4681E">
        <w:t>1,</w:t>
      </w:r>
      <w:r w:rsidR="00F51B64" w:rsidRPr="00C4681E">
        <w:t xml:space="preserve"> Zleceniobiorca zobowiązuje się do niezwłocznego</w:t>
      </w:r>
      <w:r w:rsidR="00A536D1">
        <w:t xml:space="preserve"> poinformowania Zleceniodawcy o </w:t>
      </w:r>
      <w:r w:rsidR="00F51B64" w:rsidRPr="00C4681E">
        <w:t>nowym rachunku</w:t>
      </w:r>
      <w:r w:rsidR="001E5A54" w:rsidRPr="00C4681E">
        <w:t xml:space="preserve"> i jego numerze</w:t>
      </w:r>
      <w:r w:rsidR="00F51B64" w:rsidRPr="00C4681E">
        <w:t>.</w:t>
      </w:r>
    </w:p>
    <w:p w:rsidR="00D56DA6" w:rsidRPr="00C4681E" w:rsidRDefault="00550F5C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050C7C">
        <w:tab/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="007F0C61">
        <w:t xml:space="preserve"> w </w:t>
      </w:r>
      <w:r w:rsidRPr="00C4681E">
        <w:t>wysokości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</w:t>
      </w:r>
      <w:r w:rsidR="00550F5C">
        <w:t>..............................</w:t>
      </w:r>
      <w:r w:rsidRPr="00C4681E">
        <w:t>...</w:t>
      </w:r>
      <w:r w:rsidR="00550F5C">
        <w:t>.</w:t>
      </w:r>
      <w:r w:rsidRPr="00C4681E">
        <w:t>..</w:t>
      </w:r>
      <w:r w:rsidR="00550F5C" w:rsidRPr="00C4681E">
        <w:t>*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</w:t>
      </w:r>
      <w:r w:rsidR="00550F5C">
        <w:t>.</w:t>
      </w:r>
      <w:r w:rsidR="006E1D5F">
        <w:t>…</w:t>
      </w:r>
      <w:r w:rsidRPr="00C4681E">
        <w:t xml:space="preserve">.*; </w:t>
      </w:r>
    </w:p>
    <w:p w:rsidR="008E20A6" w:rsidRPr="00C4681E" w:rsidRDefault="00B627FC" w:rsidP="00550F5C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</w:t>
      </w:r>
      <w:r w:rsidR="00550F5C">
        <w:t>.</w:t>
      </w:r>
      <w:r w:rsidR="006E1D5F">
        <w:t>…</w:t>
      </w:r>
      <w:r w:rsidRPr="00C4681E">
        <w:t>*.</w:t>
      </w:r>
    </w:p>
    <w:p w:rsidR="005A3941" w:rsidRPr="00C4681E" w:rsidRDefault="00550F5C" w:rsidP="006C24AB">
      <w:pPr>
        <w:spacing w:line="276" w:lineRule="auto"/>
        <w:ind w:left="284" w:hanging="257"/>
        <w:jc w:val="both"/>
      </w:pPr>
      <w:r>
        <w:t>5</w:t>
      </w:r>
      <w:r w:rsidR="00050C7C">
        <w:t>.</w:t>
      </w:r>
      <w:r w:rsidR="00050C7C">
        <w:tab/>
      </w:r>
      <w:r w:rsidR="00D56DA6" w:rsidRPr="00C4681E">
        <w:t>Całkowity koszt zadania publicznego stanowi sumę kwot dotacji</w:t>
      </w:r>
      <w:r w:rsidR="00D87AFC" w:rsidRPr="00C4681E">
        <w:t xml:space="preserve"> i </w:t>
      </w:r>
      <w:r w:rsidR="0019613D">
        <w:t>środków, o których mowa w ust. 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>
        <w:t xml:space="preserve"> .</w:t>
      </w:r>
    </w:p>
    <w:p w:rsidR="00D7460B" w:rsidRPr="00C4681E" w:rsidRDefault="00550F5C" w:rsidP="006C24AB">
      <w:pPr>
        <w:spacing w:line="276" w:lineRule="auto"/>
        <w:ind w:left="284" w:hanging="257"/>
        <w:jc w:val="both"/>
      </w:pPr>
      <w:r>
        <w:t>6</w:t>
      </w:r>
      <w:r w:rsidR="00050C7C">
        <w:t>.</w:t>
      </w:r>
      <w:r w:rsidR="00050C7C">
        <w:tab/>
      </w:r>
      <w:r w:rsidR="002915BB" w:rsidRPr="00C4681E">
        <w:t>Wysokość środków</w:t>
      </w:r>
      <w:r w:rsidR="00FF1BC9" w:rsidRPr="00C4681E">
        <w:t xml:space="preserve"> ze źródeł, o których mowa w ust. </w:t>
      </w:r>
      <w:r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</w:t>
      </w:r>
      <w:r>
        <w:t>czowego, o których mowa w ust. 4</w:t>
      </w:r>
      <w:r w:rsidR="006A415C">
        <w:t xml:space="preserve">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5B2DD4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5B2DD4">
        <w:t>wartość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3A7D4A" w:rsidRPr="00C4681E" w:rsidRDefault="00550F5C" w:rsidP="009979A3">
      <w:pPr>
        <w:spacing w:line="276" w:lineRule="auto"/>
        <w:ind w:left="284" w:hanging="257"/>
        <w:jc w:val="both"/>
      </w:pPr>
      <w:r>
        <w:t>7</w:t>
      </w:r>
      <w:r w:rsidR="00050C7C">
        <w:t>.</w:t>
      </w:r>
      <w:r w:rsidR="00050C7C">
        <w:tab/>
      </w:r>
      <w:r w:rsidR="00350AA3" w:rsidRPr="00C4681E">
        <w:t xml:space="preserve">Naruszenie postanowień, o których mowa w ust. </w:t>
      </w:r>
      <w:r>
        <w:t>3</w:t>
      </w:r>
      <w:r w:rsidR="004150DE">
        <w:t>–</w:t>
      </w:r>
      <w:r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CD6751">
      <w:pPr>
        <w:pStyle w:val="Bezodstpw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D732B5">
        <w:rPr>
          <w:b/>
        </w:rPr>
        <w:t>4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DE16D8" w:rsidRPr="00A536D1" w:rsidRDefault="006A415C" w:rsidP="00DE16D8">
      <w:pPr>
        <w:numPr>
          <w:ilvl w:val="0"/>
          <w:numId w:val="18"/>
        </w:numPr>
        <w:ind w:left="284" w:hanging="284"/>
        <w:jc w:val="both"/>
      </w:pPr>
      <w:r>
        <w:t xml:space="preserve">Dopuszcza się dokonywanie przesunięć pomiędzy poszczególnymi pozycjami kosztów określonymi w </w:t>
      </w:r>
      <w:r w:rsidR="00C83DBF" w:rsidRPr="00EA34FB">
        <w:t xml:space="preserve">kalkulacji przewidywanych kosztów, </w:t>
      </w:r>
      <w:r w:rsidRPr="00EA34FB">
        <w:t xml:space="preserve">w wielkościach i na zasadach </w:t>
      </w:r>
      <w:r w:rsidRPr="00A536D1">
        <w:t xml:space="preserve">określonych </w:t>
      </w:r>
      <w:r w:rsidR="00DE16D8" w:rsidRPr="00A536D1">
        <w:t xml:space="preserve">w ust. 2. </w:t>
      </w:r>
    </w:p>
    <w:p w:rsidR="006A415C" w:rsidRPr="00A536D1" w:rsidRDefault="00DE16D8" w:rsidP="00DE16D8">
      <w:pPr>
        <w:numPr>
          <w:ilvl w:val="0"/>
          <w:numId w:val="18"/>
        </w:numPr>
        <w:ind w:left="284" w:hanging="284"/>
        <w:jc w:val="both"/>
        <w:rPr>
          <w:color w:val="000000" w:themeColor="text1"/>
        </w:rPr>
      </w:pPr>
      <w:r w:rsidRPr="00A536D1">
        <w:rPr>
          <w:color w:val="000000" w:themeColor="text1"/>
        </w:rPr>
        <w:t>Jeżeli dany wydatek f</w:t>
      </w:r>
      <w:r w:rsidR="00EA34FB" w:rsidRPr="00A536D1">
        <w:rPr>
          <w:color w:val="000000" w:themeColor="text1"/>
        </w:rPr>
        <w:t xml:space="preserve">inansowany z dotacji wykazany w </w:t>
      </w:r>
      <w:r w:rsidRPr="00A536D1">
        <w:rPr>
          <w:color w:val="000000" w:themeColor="text1"/>
        </w:rPr>
        <w:t>sprawozdaniu</w:t>
      </w:r>
      <w:r w:rsidR="00EA34FB" w:rsidRPr="00A536D1">
        <w:rPr>
          <w:color w:val="000000" w:themeColor="text1"/>
        </w:rPr>
        <w:t>,</w:t>
      </w:r>
      <w:r w:rsidRPr="00A536D1">
        <w:rPr>
          <w:color w:val="000000" w:themeColor="text1"/>
        </w:rPr>
        <w:t xml:space="preserve"> </w:t>
      </w:r>
      <w:r w:rsidR="00EA34FB" w:rsidRPr="00A536D1">
        <w:rPr>
          <w:color w:val="000000" w:themeColor="text1"/>
        </w:rPr>
        <w:t>o którym mowa w § 8 ust. 1,</w:t>
      </w:r>
      <w:r w:rsidRPr="00A536D1">
        <w:rPr>
          <w:color w:val="000000" w:themeColor="text1"/>
        </w:rPr>
        <w:t xml:space="preserve"> nie jest równy odpowiedniemu kosztowi</w:t>
      </w:r>
      <w:r w:rsidR="004D3509" w:rsidRPr="00A536D1">
        <w:rPr>
          <w:color w:val="000000" w:themeColor="text1"/>
        </w:rPr>
        <w:t xml:space="preserve"> określonemu w umowie</w:t>
      </w:r>
      <w:r w:rsidRPr="00A536D1">
        <w:rPr>
          <w:color w:val="000000" w:themeColor="text1"/>
        </w:rPr>
        <w:t>, to uznaje się go za zgodny z umową wtedy, gdy nie nastąpiło zwiększenie tego wydatku o więcej niż 5 % wartości otrzymanej dotacji.</w:t>
      </w:r>
    </w:p>
    <w:p w:rsidR="00A96758" w:rsidRPr="00C4681E" w:rsidRDefault="002A40CB" w:rsidP="00DE16D8">
      <w:pPr>
        <w:pStyle w:val="Tekstpodstawowy2"/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416DD2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416DD2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</w:t>
      </w:r>
      <w:r w:rsidR="0022308F" w:rsidRPr="00A536D1">
        <w:rPr>
          <w:rFonts w:ascii="Times New Roman" w:hAnsi="Times New Roman"/>
        </w:rPr>
        <w:t>. 1</w:t>
      </w:r>
      <w:r w:rsidR="00126E2D" w:rsidRPr="00A536D1">
        <w:rPr>
          <w:rFonts w:ascii="Times New Roman" w:hAnsi="Times New Roman"/>
        </w:rPr>
        <w:t xml:space="preserve"> i 2</w:t>
      </w:r>
      <w:r w:rsidR="0022308F" w:rsidRPr="00A536D1">
        <w:rPr>
          <w:rFonts w:ascii="Times New Roman" w:hAnsi="Times New Roman"/>
        </w:rPr>
        <w:t>,</w:t>
      </w:r>
      <w:r w:rsidR="0022308F" w:rsidRPr="00C4681E">
        <w:rPr>
          <w:rFonts w:ascii="Times New Roman" w:hAnsi="Times New Roman"/>
        </w:rPr>
        <w:t xml:space="preserve">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126E2D">
        <w:rPr>
          <w:rFonts w:ascii="Times New Roman" w:hAnsi="Times New Roman"/>
        </w:rPr>
        <w:t xml:space="preserve">w </w:t>
      </w:r>
      <w:r w:rsidR="0022308F" w:rsidRPr="00C4681E">
        <w:rPr>
          <w:rFonts w:ascii="Times New Roman" w:hAnsi="Times New Roman"/>
        </w:rPr>
        <w:t>nadmiernej wysokości.</w:t>
      </w:r>
    </w:p>
    <w:p w:rsidR="00A96758" w:rsidRPr="00C4681E" w:rsidRDefault="00A96758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D732B5">
        <w:rPr>
          <w:b/>
        </w:rPr>
        <w:t>5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432B9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C4681E">
        <w:t>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="009979A3">
        <w:t xml:space="preserve"> zgodnie z </w:t>
      </w:r>
      <w:r w:rsidRPr="00C4681E">
        <w:t>zasadami wynikającymi z</w:t>
      </w:r>
      <w:r w:rsidR="0029092C" w:rsidRPr="00C4681E">
        <w:t> </w:t>
      </w:r>
      <w:r w:rsidRPr="00C4681E">
        <w:t xml:space="preserve">ustawy z dnia 29 września 1994 r. o </w:t>
      </w:r>
      <w:r w:rsidRPr="00576A9B">
        <w:t xml:space="preserve">rachunkowości (Dz. U. </w:t>
      </w:r>
      <w:r w:rsidRPr="00576A9B">
        <w:rPr>
          <w:color w:val="000000" w:themeColor="text1"/>
        </w:rPr>
        <w:t>z</w:t>
      </w:r>
      <w:r w:rsidR="009979A3" w:rsidRPr="00576A9B">
        <w:rPr>
          <w:color w:val="000000" w:themeColor="text1"/>
        </w:rPr>
        <w:t> </w:t>
      </w:r>
      <w:r w:rsidR="00576A9B" w:rsidRPr="00576A9B">
        <w:rPr>
          <w:color w:val="000000" w:themeColor="text1"/>
        </w:rPr>
        <w:t>2023</w:t>
      </w:r>
      <w:r w:rsidRPr="00576A9B">
        <w:rPr>
          <w:color w:val="000000" w:themeColor="text1"/>
        </w:rPr>
        <w:t xml:space="preserve"> r. poz. </w:t>
      </w:r>
      <w:r w:rsidR="00576A9B" w:rsidRPr="00576A9B">
        <w:rPr>
          <w:color w:val="000000" w:themeColor="text1"/>
        </w:rPr>
        <w:t>120</w:t>
      </w:r>
      <w:r w:rsidR="0073693D" w:rsidRPr="00576A9B">
        <w:rPr>
          <w:color w:val="000000" w:themeColor="text1"/>
        </w:rPr>
        <w:t>,</w:t>
      </w:r>
      <w:r w:rsidR="007D1884" w:rsidRPr="00576A9B">
        <w:rPr>
          <w:color w:val="000000" w:themeColor="text1"/>
        </w:rPr>
        <w:t xml:space="preserve"> z </w:t>
      </w:r>
      <w:proofErr w:type="spellStart"/>
      <w:r w:rsidR="007D1884" w:rsidRPr="00576A9B">
        <w:rPr>
          <w:color w:val="000000" w:themeColor="text1"/>
        </w:rPr>
        <w:t>późn</w:t>
      </w:r>
      <w:proofErr w:type="spellEnd"/>
      <w:r w:rsidR="007D1884" w:rsidRPr="00576A9B">
        <w:t>. zm.</w:t>
      </w:r>
      <w:r w:rsidRPr="00576A9B">
        <w:t>), w sposób umożliwiający identyfikację poszcz</w:t>
      </w:r>
      <w:r w:rsidRPr="00C4681E">
        <w:t xml:space="preserve">ególnych operacji księgowych. </w:t>
      </w:r>
    </w:p>
    <w:p w:rsidR="00D56DA6" w:rsidRPr="00C4681E" w:rsidRDefault="00D56DA6" w:rsidP="00432B9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</w:pPr>
      <w:r w:rsidRPr="00C4681E">
        <w:t>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A67893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9979A3">
        <w:t xml:space="preserve"> roku, w którym Zleceniobiorca realizował</w:t>
      </w:r>
      <w:r w:rsidR="00E01505" w:rsidRPr="00C4681E">
        <w:t xml:space="preserve"> zadanie publiczne.</w:t>
      </w:r>
    </w:p>
    <w:p w:rsidR="007679E9" w:rsidRPr="00A67893" w:rsidRDefault="009964E8" w:rsidP="00432B93">
      <w:pPr>
        <w:pStyle w:val="Akapitzlist"/>
        <w:numPr>
          <w:ilvl w:val="0"/>
          <w:numId w:val="13"/>
        </w:numPr>
        <w:spacing w:after="120"/>
        <w:ind w:left="284" w:hanging="284"/>
        <w:jc w:val="both"/>
      </w:pPr>
      <w:r w:rsidRPr="00A67893">
        <w:t>Niedochowanie zobowiązania</w:t>
      </w:r>
      <w:r w:rsidR="00420269" w:rsidRPr="00A67893">
        <w:t>,</w:t>
      </w:r>
      <w:r w:rsidRPr="00A67893">
        <w:t xml:space="preserve"> o którym mowa w ust. </w:t>
      </w:r>
      <w:r w:rsidR="00083E9D" w:rsidRPr="00A67893">
        <w:t>1</w:t>
      </w:r>
      <w:r w:rsidR="0073693D" w:rsidRPr="00A67893">
        <w:t xml:space="preserve"> i </w:t>
      </w:r>
      <w:r w:rsidR="00D045D9" w:rsidRPr="00A67893">
        <w:t>2</w:t>
      </w:r>
      <w:r w:rsidR="00A45D30" w:rsidRPr="00A67893">
        <w:t>,</w:t>
      </w:r>
      <w:r w:rsidRPr="00A67893">
        <w:t xml:space="preserve"> </w:t>
      </w:r>
      <w:r w:rsidR="00A06D24" w:rsidRPr="00A67893">
        <w:t xml:space="preserve">uznaje się, w zależności od zakresu jego naruszenia, </w:t>
      </w:r>
      <w:r w:rsidRPr="00A67893">
        <w:t xml:space="preserve">za niezrealizowanie </w:t>
      </w:r>
      <w:r w:rsidR="008B558B" w:rsidRPr="00A67893">
        <w:t xml:space="preserve">części albo całości </w:t>
      </w:r>
      <w:r w:rsidRPr="00A67893">
        <w:t xml:space="preserve">zadania publicznego, </w:t>
      </w:r>
      <w:r w:rsidRPr="00A67893">
        <w:lastRenderedPageBreak/>
        <w:t xml:space="preserve">chyba że z innych dowodów wynika, że </w:t>
      </w:r>
      <w:r w:rsidR="008B558B" w:rsidRPr="00A67893">
        <w:t xml:space="preserve">część albo całość zadania </w:t>
      </w:r>
      <w:r w:rsidRPr="00A67893">
        <w:t>został</w:t>
      </w:r>
      <w:r w:rsidR="008B558B" w:rsidRPr="00A67893">
        <w:t>a</w:t>
      </w:r>
      <w:r w:rsidRPr="00A67893">
        <w:t xml:space="preserve"> zrealizowan</w:t>
      </w:r>
      <w:r w:rsidR="008B558B" w:rsidRPr="00A67893">
        <w:t>a</w:t>
      </w:r>
      <w:r w:rsidRPr="00A67893">
        <w:t xml:space="preserve"> prawidłowo.</w:t>
      </w:r>
    </w:p>
    <w:p w:rsidR="00AB6B74" w:rsidRPr="00D732B5" w:rsidRDefault="00AB6B74" w:rsidP="00D732B5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D732B5">
        <w:rPr>
          <w:b/>
        </w:rPr>
        <w:t>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56DA6" w:rsidP="00432B93">
      <w:pPr>
        <w:pStyle w:val="Akapitzlist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Zleceniobiorca</w:t>
      </w:r>
      <w:r w:rsidR="00204E4C" w:rsidRPr="00C4681E">
        <w:t xml:space="preserve"> zobowiązuje</w:t>
      </w:r>
      <w:r w:rsidR="005D6673" w:rsidRPr="00C4681E">
        <w:t xml:space="preserve"> </w:t>
      </w:r>
      <w:r w:rsidRPr="00C4681E">
        <w:t>się do umieszczania logo Zleceniodawcy</w:t>
      </w:r>
      <w:r w:rsidR="009979A3">
        <w:t xml:space="preserve"> i</w:t>
      </w:r>
      <w:r w:rsidR="003F23E1" w:rsidRPr="00C4681E">
        <w:t xml:space="preserve"> informacji, że zadanie </w:t>
      </w:r>
      <w:r w:rsidR="003F23E1" w:rsidRPr="008A2539">
        <w:t xml:space="preserve">publiczne </w:t>
      </w:r>
      <w:r w:rsidR="008A2539" w:rsidRPr="008A2539">
        <w:t>finansowane</w:t>
      </w:r>
      <w:r w:rsidR="003F23E1" w:rsidRPr="008A2539">
        <w:t xml:space="preserve"> ze środków</w:t>
      </w:r>
      <w:r w:rsidR="003F23E1" w:rsidRPr="00C4681E">
        <w:t xml:space="preserve"> otrzymanych od Zleceniodawcy</w:t>
      </w:r>
      <w:r w:rsidR="00D97A12">
        <w:t>,</w:t>
      </w:r>
      <w:r w:rsidRPr="00C4681E">
        <w:t xml:space="preserve"> na wszystkich materiałach, w szczególności promocyjnych, </w:t>
      </w:r>
      <w:r w:rsidR="008A2539">
        <w:t>informacyjnych, szkoleniowych i </w:t>
      </w:r>
      <w:r w:rsidRPr="00C4681E">
        <w:t xml:space="preserve">edukacyjnych, dotyczących realizowanego zadania </w:t>
      </w:r>
      <w:r w:rsidR="00DB179A" w:rsidRPr="00C4681E">
        <w:t xml:space="preserve">publicznego </w:t>
      </w:r>
      <w:r w:rsidR="007627D4" w:rsidRPr="00C4681E">
        <w:t>oraz zakupionych rzeczach, o ile ich wielkość i przeznaczenie tego nie uniemożliwia, proporcjonalnie do wielkości innych oznaczeń, w sposób zapewniający jego dobrą widoczność.</w:t>
      </w:r>
      <w:r w:rsidRPr="00C4681E">
        <w:t xml:space="preserve"> </w:t>
      </w:r>
    </w:p>
    <w:p w:rsidR="00D56DA6" w:rsidRPr="00C4681E" w:rsidRDefault="007627D4" w:rsidP="00432B93">
      <w:pPr>
        <w:pStyle w:val="Akapitzlist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Logo oraz treść wymaganych informacji Zleceniodawca przekazuje Zleceniobiorcy.</w:t>
      </w:r>
    </w:p>
    <w:p w:rsidR="00EF1512" w:rsidRPr="00C4681E" w:rsidRDefault="00D56DA6" w:rsidP="00432B93">
      <w:pPr>
        <w:pStyle w:val="Tekstpodstawowy2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>przedmiotu i celu, na który</w:t>
      </w:r>
      <w:r w:rsidR="008A2539">
        <w:rPr>
          <w:rFonts w:ascii="Times New Roman" w:hAnsi="Times New Roman"/>
        </w:rPr>
        <w:t xml:space="preserve"> przyznano środki, informacji o </w:t>
      </w:r>
      <w:r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>środków oraz informacji o złożeniu</w:t>
      </w:r>
      <w:r w:rsidR="009979A3">
        <w:rPr>
          <w:rFonts w:ascii="Times New Roman" w:hAnsi="Times New Roman"/>
        </w:rPr>
        <w:t xml:space="preserve"> lub niezłożeniu sprawozdania 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A67893">
        <w:rPr>
          <w:rFonts w:ascii="Times New Roman" w:hAnsi="Times New Roman"/>
        </w:rPr>
        <w:t>.</w:t>
      </w:r>
    </w:p>
    <w:p w:rsidR="00A053B9" w:rsidRPr="00C4681E" w:rsidRDefault="00A053B9" w:rsidP="00432B93">
      <w:pPr>
        <w:pStyle w:val="Akapitzlist"/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Zleceniobiorca jest zobowiązany informować na bieżąco, jednak nie później niż w terminie 14 dni od daty zaistnienia zmian, </w:t>
      </w:r>
      <w:r w:rsidR="005B2DD4">
        <w:t xml:space="preserve">w </w:t>
      </w:r>
      <w:r w:rsidR="008315C7" w:rsidRPr="00C4681E">
        <w:t xml:space="preserve">szczególności </w:t>
      </w:r>
      <w:r w:rsidRPr="00C4681E">
        <w:t>o:</w:t>
      </w:r>
    </w:p>
    <w:p w:rsidR="00A053B9" w:rsidRPr="00C4681E" w:rsidRDefault="008315C7" w:rsidP="00432B93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432B93">
      <w:pPr>
        <w:numPr>
          <w:ilvl w:val="0"/>
          <w:numId w:val="3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CD6751">
      <w:pPr>
        <w:pStyle w:val="Bezodstpw"/>
      </w:pPr>
    </w:p>
    <w:p w:rsidR="00D56DA6" w:rsidRPr="00FA64BB" w:rsidRDefault="00D56DA6" w:rsidP="00434449">
      <w:pPr>
        <w:spacing w:line="276" w:lineRule="auto"/>
        <w:jc w:val="center"/>
        <w:rPr>
          <w:b/>
        </w:rPr>
      </w:pPr>
      <w:r w:rsidRPr="00FA64BB">
        <w:rPr>
          <w:b/>
        </w:rPr>
        <w:t xml:space="preserve">§ </w:t>
      </w:r>
      <w:r w:rsidR="00D732B5" w:rsidRPr="00FA64BB">
        <w:rPr>
          <w:b/>
        </w:rPr>
        <w:t>7</w:t>
      </w:r>
    </w:p>
    <w:p w:rsidR="00D56DA6" w:rsidRPr="00FA64BB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FA64BB">
        <w:rPr>
          <w:i w:val="0"/>
          <w:sz w:val="24"/>
          <w:szCs w:val="24"/>
        </w:rPr>
        <w:t>Kontrola zadania publicznego</w:t>
      </w:r>
    </w:p>
    <w:p w:rsidR="00D56DA6" w:rsidRPr="00CC2CEC" w:rsidRDefault="00D56DA6" w:rsidP="00432B93">
      <w:pPr>
        <w:pStyle w:val="Akapitzlist"/>
        <w:numPr>
          <w:ilvl w:val="0"/>
          <w:numId w:val="2"/>
        </w:numPr>
        <w:tabs>
          <w:tab w:val="clear" w:pos="3960"/>
          <w:tab w:val="left" w:pos="284"/>
        </w:tabs>
        <w:spacing w:line="276" w:lineRule="auto"/>
        <w:ind w:left="284" w:hanging="284"/>
        <w:jc w:val="both"/>
      </w:pPr>
      <w:r w:rsidRPr="00CC2CEC">
        <w:t>Zleceniodawca sprawuje kontrolę prawidłowości wykonywania zadania publicznego przez Zleceniobiorcę</w:t>
      </w:r>
      <w:r w:rsidR="000B2F0A" w:rsidRPr="00CC2CEC">
        <w:t>,</w:t>
      </w:r>
      <w:r w:rsidRPr="00CC2CEC">
        <w:t xml:space="preserve"> w tym wydatkowania przekazanej dotacji oraz środków, o których mowa w</w:t>
      </w:r>
      <w:r w:rsidR="00FE0145" w:rsidRPr="00CC2CEC">
        <w:t> </w:t>
      </w:r>
      <w:r w:rsidRPr="00CC2CEC">
        <w:t>§</w:t>
      </w:r>
      <w:r w:rsidR="00FE0145" w:rsidRPr="00CC2CEC">
        <w:t> </w:t>
      </w:r>
      <w:r w:rsidRPr="00CC2CEC">
        <w:t xml:space="preserve">3 ust. </w:t>
      </w:r>
      <w:r w:rsidR="008A2539">
        <w:t>4</w:t>
      </w:r>
      <w:r w:rsidRPr="00CC2CEC">
        <w:t xml:space="preserve">. Kontrola może być przeprowadzona w toku realizacji zadania publicznego oraz po jego zakończeniu do czasu ustania </w:t>
      </w:r>
      <w:r w:rsidR="00DB5CE9" w:rsidRPr="00CC2CEC">
        <w:t>zobowiązania</w:t>
      </w:r>
      <w:r w:rsidRPr="00CC2CEC">
        <w:t>, o którym mowa w</w:t>
      </w:r>
      <w:r w:rsidR="00EE433A" w:rsidRPr="00CC2CEC">
        <w:t> </w:t>
      </w:r>
      <w:r w:rsidRPr="00CC2CEC">
        <w:t>§</w:t>
      </w:r>
      <w:r w:rsidR="00EE433A" w:rsidRPr="00CC2CEC">
        <w:t> </w:t>
      </w:r>
      <w:r w:rsidR="0066709B">
        <w:t>5</w:t>
      </w:r>
      <w:r w:rsidR="00506D80" w:rsidRPr="00CC2CEC">
        <w:t xml:space="preserve"> </w:t>
      </w:r>
      <w:r w:rsidRPr="00CC2CEC">
        <w:t>ust. 2.</w:t>
      </w:r>
    </w:p>
    <w:p w:rsidR="00D56DA6" w:rsidRPr="00C4681E" w:rsidRDefault="00D56DA6" w:rsidP="00432B93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C2CEC">
        <w:t xml:space="preserve">poważnione przez Zleceniodawcę </w:t>
      </w:r>
      <w:r w:rsidRPr="00C4681E">
        <w:t>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432B93">
      <w:pPr>
        <w:pStyle w:val="Tekstpodstawowy2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432B93">
      <w:pPr>
        <w:pStyle w:val="Tekstpodstawowy2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432B93">
      <w:pPr>
        <w:pStyle w:val="Tekstpodstawowy2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5B2DD4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EF770A" w:rsidRDefault="00D56DA6" w:rsidP="00432B93">
      <w:pPr>
        <w:pStyle w:val="Tekstpodstawowy2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EF770A">
        <w:rPr>
          <w:rFonts w:ascii="Times New Roman" w:hAnsi="Times New Roman"/>
        </w:rPr>
        <w:t xml:space="preserve">Zleceniobiorca </w:t>
      </w:r>
      <w:r w:rsidR="00EE433A" w:rsidRPr="00EF770A">
        <w:rPr>
          <w:rFonts w:ascii="Times New Roman" w:hAnsi="Times New Roman"/>
        </w:rPr>
        <w:t>jest</w:t>
      </w:r>
      <w:r w:rsidRPr="00EF770A">
        <w:rPr>
          <w:rFonts w:ascii="Times New Roman" w:hAnsi="Times New Roman"/>
        </w:rPr>
        <w:t xml:space="preserve"> zobowiąz</w:t>
      </w:r>
      <w:r w:rsidR="00EE433A" w:rsidRPr="00EF770A">
        <w:rPr>
          <w:rFonts w:ascii="Times New Roman" w:hAnsi="Times New Roman"/>
        </w:rPr>
        <w:t>any</w:t>
      </w:r>
      <w:r w:rsidRPr="00EF770A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EF770A">
        <w:rPr>
          <w:rFonts w:ascii="Times New Roman" w:hAnsi="Times New Roman"/>
        </w:rPr>
        <w:t xml:space="preserve">mowa w ust. </w:t>
      </w:r>
      <w:r w:rsidR="00754DE9" w:rsidRPr="00EF770A">
        <w:rPr>
          <w:rFonts w:ascii="Times New Roman" w:hAnsi="Times New Roman"/>
        </w:rPr>
        <w:t>5</w:t>
      </w:r>
      <w:r w:rsidR="00EE433A" w:rsidRPr="00EF770A">
        <w:rPr>
          <w:rFonts w:ascii="Times New Roman" w:hAnsi="Times New Roman"/>
        </w:rPr>
        <w:t>, do ich wykonania</w:t>
      </w:r>
      <w:r w:rsidRPr="00EF770A">
        <w:rPr>
          <w:rFonts w:ascii="Times New Roman" w:hAnsi="Times New Roman"/>
        </w:rPr>
        <w:t xml:space="preserve"> i</w:t>
      </w:r>
      <w:r w:rsidR="005B2DD4">
        <w:rPr>
          <w:rFonts w:ascii="Times New Roman" w:hAnsi="Times New Roman"/>
        </w:rPr>
        <w:t xml:space="preserve"> </w:t>
      </w:r>
      <w:r w:rsidR="001C47D9" w:rsidRPr="00EF770A">
        <w:rPr>
          <w:rFonts w:ascii="Times New Roman" w:hAnsi="Times New Roman"/>
        </w:rPr>
        <w:t>powiadomienia</w:t>
      </w:r>
      <w:r w:rsidR="005B2DD4">
        <w:rPr>
          <w:rFonts w:ascii="Times New Roman" w:hAnsi="Times New Roman"/>
        </w:rPr>
        <w:t xml:space="preserve"> o </w:t>
      </w:r>
      <w:r w:rsidR="00133414" w:rsidRPr="00EF770A">
        <w:rPr>
          <w:rFonts w:ascii="Times New Roman" w:hAnsi="Times New Roman"/>
        </w:rPr>
        <w:t>sposobie ich wykonania</w:t>
      </w:r>
      <w:r w:rsidRPr="00EF770A">
        <w:rPr>
          <w:rFonts w:ascii="Times New Roman" w:hAnsi="Times New Roman"/>
        </w:rPr>
        <w:t xml:space="preserve"> Zleceniodawcy</w:t>
      </w:r>
      <w:r w:rsidR="00CA2F7F" w:rsidRPr="00EF770A">
        <w:rPr>
          <w:rFonts w:ascii="Times New Roman" w:hAnsi="Times New Roman"/>
        </w:rPr>
        <w:t>.</w:t>
      </w:r>
    </w:p>
    <w:p w:rsidR="00B828EC" w:rsidRPr="00CD6751" w:rsidRDefault="00B828EC" w:rsidP="00CD6751">
      <w:pPr>
        <w:pStyle w:val="Bezodstpw"/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D732B5">
        <w:rPr>
          <w:sz w:val="24"/>
          <w:szCs w:val="24"/>
        </w:rPr>
        <w:t>8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FC61F3" w:rsidRPr="00FC61F3" w:rsidRDefault="00FC61F3" w:rsidP="00807F3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</w:pPr>
      <w:r w:rsidRPr="00FC61F3">
        <w:rPr>
          <w:bCs/>
        </w:rPr>
        <w:t xml:space="preserve">Zleceniobiorca składa sprawozdanie końcowe z wykonania zadania publicznego sporządzone </w:t>
      </w:r>
      <w:r w:rsidRPr="00702AF9">
        <w:rPr>
          <w:bCs/>
        </w:rPr>
        <w:t xml:space="preserve">według wzoru </w:t>
      </w:r>
      <w:r w:rsidR="00FA64BB" w:rsidRPr="00702AF9">
        <w:rPr>
          <w:bCs/>
        </w:rPr>
        <w:t>stanowiącego załącznik do ogłoszenia</w:t>
      </w:r>
      <w:r w:rsidR="00807F3F" w:rsidRPr="00702AF9">
        <w:rPr>
          <w:bCs/>
        </w:rPr>
        <w:t xml:space="preserve"> o naborze wniosków</w:t>
      </w:r>
      <w:r w:rsidR="00FA64BB" w:rsidRPr="00702AF9">
        <w:rPr>
          <w:bCs/>
        </w:rPr>
        <w:t>,</w:t>
      </w:r>
      <w:r w:rsidRPr="00FC61F3">
        <w:rPr>
          <w:bCs/>
          <w:color w:val="000000" w:themeColor="text1"/>
        </w:rPr>
        <w:t xml:space="preserve"> </w:t>
      </w:r>
      <w:r w:rsidR="00807F3F">
        <w:rPr>
          <w:bCs/>
        </w:rPr>
        <w:t>w </w:t>
      </w:r>
      <w:r w:rsidRPr="00FC61F3">
        <w:rPr>
          <w:bCs/>
        </w:rPr>
        <w:t>terminie 30 dni od dnia zakończenia realizacji zadania publicznego.</w:t>
      </w:r>
    </w:p>
    <w:p w:rsidR="005566AF" w:rsidRDefault="005566AF" w:rsidP="00807F3F">
      <w:pPr>
        <w:pStyle w:val="Tekstpodstawowy2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FC61F3">
        <w:rPr>
          <w:rFonts w:ascii="Times New Roman" w:hAnsi="Times New Roman"/>
        </w:rPr>
        <w:t>Akceptacja sprawozdania i</w:t>
      </w:r>
      <w:r w:rsidRPr="006E1D5F">
        <w:rPr>
          <w:rFonts w:ascii="Times New Roman" w:hAnsi="Times New Roman"/>
        </w:rPr>
        <w:t xml:space="preserve"> rozliczenie dotacji polega na weryfikacji przez Zl</w:t>
      </w:r>
      <w:r w:rsidR="00FC61F3">
        <w:rPr>
          <w:rFonts w:ascii="Times New Roman" w:hAnsi="Times New Roman"/>
        </w:rPr>
        <w:t>eceniodawcę założonych we wniosku</w:t>
      </w:r>
      <w:r w:rsidRPr="006E1D5F">
        <w:rPr>
          <w:rFonts w:ascii="Times New Roman" w:hAnsi="Times New Roman"/>
        </w:rPr>
        <w:t xml:space="preserve"> rezultatów i działań Zleceniobiorcy.</w:t>
      </w:r>
    </w:p>
    <w:p w:rsidR="00D56DA6" w:rsidRPr="00C4681E" w:rsidRDefault="0020264A" w:rsidP="0020264A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9979A3">
        <w:rPr>
          <w:rFonts w:ascii="Times New Roman" w:hAnsi="Times New Roman"/>
        </w:rPr>
        <w:t>sprawozdania</w:t>
      </w:r>
      <w:r w:rsidR="00D56DA6" w:rsidRPr="00C4681E">
        <w:rPr>
          <w:rFonts w:ascii="Times New Roman" w:hAnsi="Times New Roman"/>
        </w:rPr>
        <w:t xml:space="preserve">, o </w:t>
      </w:r>
      <w:r w:rsidR="009979A3">
        <w:rPr>
          <w:rFonts w:ascii="Times New Roman" w:hAnsi="Times New Roman"/>
        </w:rPr>
        <w:t>którym</w:t>
      </w:r>
      <w:r w:rsidR="00A308A1" w:rsidRPr="00C468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mowa w ust. 1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D56DA6" w:rsidRPr="00C4681E" w:rsidRDefault="00D56DA6" w:rsidP="00F03AA0">
      <w:pPr>
        <w:pStyle w:val="Tekstpodstawowy2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1D52F7">
        <w:rPr>
          <w:rFonts w:ascii="Times New Roman" w:hAnsi="Times New Roman"/>
        </w:rPr>
        <w:t>awozdania, o którym</w:t>
      </w:r>
      <w:r w:rsidR="0020264A">
        <w:rPr>
          <w:rFonts w:ascii="Times New Roman" w:hAnsi="Times New Roman"/>
        </w:rPr>
        <w:t xml:space="preserve"> mowa w ust. 1</w:t>
      </w:r>
      <w:r w:rsidR="001D52F7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</w:t>
      </w:r>
      <w:r w:rsidR="005C7E26" w:rsidRPr="001D52F7">
        <w:rPr>
          <w:rFonts w:ascii="Times New Roman" w:hAnsi="Times New Roman"/>
        </w:rPr>
        <w:t>w terminie</w:t>
      </w:r>
      <w:r w:rsidR="005C7E26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20264A">
        <w:rPr>
          <w:rFonts w:ascii="Times New Roman" w:hAnsi="Times New Roman"/>
        </w:rPr>
        <w:t xml:space="preserve"> do jego</w:t>
      </w:r>
      <w:r w:rsidRPr="00C4681E">
        <w:rPr>
          <w:rFonts w:ascii="Times New Roman" w:hAnsi="Times New Roman"/>
        </w:rPr>
        <w:t xml:space="preserve">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8D2DB0" w:rsidRPr="00E86A77" w:rsidRDefault="00FD4E9D" w:rsidP="00F03AA0">
      <w:pPr>
        <w:pStyle w:val="Tekstpodstawowy2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20264A">
        <w:rPr>
          <w:rFonts w:ascii="Times New Roman" w:hAnsi="Times New Roman"/>
        </w:rPr>
        <w:t>4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finansach </w:t>
      </w:r>
      <w:r w:rsidRPr="00E86A77">
        <w:rPr>
          <w:rFonts w:ascii="Times New Roman" w:hAnsi="Times New Roman"/>
        </w:rPr>
        <w:t>publicznych</w:t>
      </w:r>
      <w:r w:rsidR="00ED27BD" w:rsidRPr="00E86A77">
        <w:rPr>
          <w:rFonts w:ascii="Times New Roman" w:hAnsi="Times New Roman"/>
        </w:rPr>
        <w:t xml:space="preserve"> (Dz.</w:t>
      </w:r>
      <w:r w:rsidR="00944071" w:rsidRPr="00E86A77">
        <w:rPr>
          <w:rFonts w:ascii="Times New Roman" w:hAnsi="Times New Roman"/>
        </w:rPr>
        <w:t xml:space="preserve"> </w:t>
      </w:r>
      <w:r w:rsidR="00ED27BD" w:rsidRPr="00E86A77">
        <w:rPr>
          <w:rFonts w:ascii="Times New Roman" w:hAnsi="Times New Roman"/>
          <w:color w:val="000000" w:themeColor="text1"/>
        </w:rPr>
        <w:t xml:space="preserve">U. </w:t>
      </w:r>
      <w:r w:rsidR="00576A9B" w:rsidRPr="00E86A77">
        <w:rPr>
          <w:rFonts w:ascii="Times New Roman" w:hAnsi="Times New Roman"/>
          <w:color w:val="000000" w:themeColor="text1"/>
        </w:rPr>
        <w:t>z 2022</w:t>
      </w:r>
      <w:r w:rsidR="00E1756A" w:rsidRPr="00E86A77">
        <w:rPr>
          <w:rFonts w:ascii="Times New Roman" w:hAnsi="Times New Roman"/>
          <w:color w:val="000000" w:themeColor="text1"/>
        </w:rPr>
        <w:t xml:space="preserve"> r. poz. </w:t>
      </w:r>
      <w:r w:rsidR="00576A9B" w:rsidRPr="00E86A77">
        <w:rPr>
          <w:rFonts w:ascii="Times New Roman" w:hAnsi="Times New Roman"/>
          <w:color w:val="000000" w:themeColor="text1"/>
        </w:rPr>
        <w:t>1</w:t>
      </w:r>
      <w:r w:rsidR="00E86A77" w:rsidRPr="00E86A77">
        <w:rPr>
          <w:rFonts w:ascii="Times New Roman" w:hAnsi="Times New Roman"/>
          <w:color w:val="000000" w:themeColor="text1"/>
        </w:rPr>
        <w:t>634</w:t>
      </w:r>
      <w:r w:rsidR="00717929" w:rsidRPr="00E86A77">
        <w:rPr>
          <w:rFonts w:ascii="Times New Roman" w:hAnsi="Times New Roman"/>
          <w:color w:val="000000" w:themeColor="text1"/>
        </w:rPr>
        <w:t>,</w:t>
      </w:r>
      <w:r w:rsidR="00E1756A" w:rsidRPr="00E86A77">
        <w:rPr>
          <w:rFonts w:ascii="Times New Roman" w:hAnsi="Times New Roman"/>
          <w:color w:val="000000" w:themeColor="text1"/>
        </w:rPr>
        <w:t xml:space="preserve"> z </w:t>
      </w:r>
      <w:proofErr w:type="spellStart"/>
      <w:r w:rsidR="00E1756A" w:rsidRPr="00E86A77">
        <w:rPr>
          <w:rFonts w:ascii="Times New Roman" w:hAnsi="Times New Roman"/>
          <w:color w:val="000000" w:themeColor="text1"/>
        </w:rPr>
        <w:t>późn</w:t>
      </w:r>
      <w:proofErr w:type="spellEnd"/>
      <w:r w:rsidR="00E1756A" w:rsidRPr="00E86A77">
        <w:rPr>
          <w:rFonts w:ascii="Times New Roman" w:hAnsi="Times New Roman"/>
          <w:color w:val="000000" w:themeColor="text1"/>
        </w:rPr>
        <w:t>. zm</w:t>
      </w:r>
      <w:r w:rsidR="00E1756A" w:rsidRPr="00E86A77">
        <w:rPr>
          <w:rFonts w:ascii="Times New Roman" w:hAnsi="Times New Roman"/>
        </w:rPr>
        <w:t>.)</w:t>
      </w:r>
      <w:r w:rsidR="008D2DB0" w:rsidRPr="00E86A77">
        <w:rPr>
          <w:rFonts w:ascii="Times New Roman" w:hAnsi="Times New Roman"/>
        </w:rPr>
        <w:t>.</w:t>
      </w:r>
    </w:p>
    <w:p w:rsidR="00D56DA6" w:rsidRPr="00C4681E" w:rsidRDefault="00D56DA6" w:rsidP="00F03AA0">
      <w:pPr>
        <w:pStyle w:val="Tekstpodstawowy2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1D52F7">
        <w:rPr>
          <w:rFonts w:ascii="Times New Roman" w:hAnsi="Times New Roman"/>
        </w:rPr>
        <w:t xml:space="preserve">3 </w:t>
      </w:r>
      <w:r w:rsidR="00CC514D" w:rsidRPr="00C4681E">
        <w:rPr>
          <w:rFonts w:ascii="Times New Roman" w:hAnsi="Times New Roman"/>
        </w:rPr>
        <w:t xml:space="preserve">lub </w:t>
      </w:r>
      <w:r w:rsidR="001D52F7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F03AA0">
      <w:pPr>
        <w:pStyle w:val="Tekstpodstawowy2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 xml:space="preserve">przez Zleceniobiorcę </w:t>
      </w:r>
      <w:r w:rsidR="00D56DA6" w:rsidRPr="00C4681E">
        <w:rPr>
          <w:rFonts w:ascii="Times New Roman" w:hAnsi="Times New Roman"/>
        </w:rPr>
        <w:t>jest równoznaczne z</w:t>
      </w:r>
      <w:r w:rsidR="0020264A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D6751" w:rsidRDefault="00A96758" w:rsidP="00CD6751">
      <w:pPr>
        <w:pStyle w:val="Bezodstpw"/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D732B5">
        <w:rPr>
          <w:rFonts w:ascii="Times New Roman" w:hAnsi="Times New Roman"/>
          <w:b/>
        </w:rPr>
        <w:t>9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432B93">
      <w:pPr>
        <w:pStyle w:val="Tekstpodstawowy2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Przyznane środki finansowe dotacji</w:t>
      </w:r>
      <w:r w:rsidR="00FA64BB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FA64BB">
        <w:rPr>
          <w:rFonts w:ascii="Times New Roman" w:hAnsi="Times New Roman"/>
        </w:rPr>
        <w:t>,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1D52F7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 xml:space="preserve">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1D52F7">
        <w:rPr>
          <w:rFonts w:ascii="Times New Roman" w:hAnsi="Times New Roman"/>
        </w:rPr>
        <w:t>.</w:t>
      </w:r>
    </w:p>
    <w:p w:rsidR="00D56DA6" w:rsidRDefault="00235DE4" w:rsidP="00432B93">
      <w:pPr>
        <w:pStyle w:val="Tekstpodstawowy2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1D52F7">
        <w:rPr>
          <w:rFonts w:ascii="Times New Roman" w:hAnsi="Times New Roman"/>
        </w:rPr>
        <w:t xml:space="preserve"> </w:t>
      </w:r>
      <w:r w:rsidR="00093611">
        <w:rPr>
          <w:rFonts w:ascii="Times New Roman" w:hAnsi="Times New Roman"/>
        </w:rPr>
        <w:t xml:space="preserve">odpowiednio do dnia </w:t>
      </w:r>
      <w:r w:rsidR="00483BF3" w:rsidRPr="00C4681E">
        <w:rPr>
          <w:rFonts w:ascii="Times New Roman" w:hAnsi="Times New Roman"/>
        </w:rPr>
        <w:t>31 stycznia następnego roku kalendarzowego lub</w:t>
      </w:r>
      <w:r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="001D52F7">
        <w:rPr>
          <w:rFonts w:ascii="Times New Roman" w:hAnsi="Times New Roman"/>
        </w:rPr>
        <w:t xml:space="preserve"> w </w:t>
      </w:r>
      <w:r w:rsidR="00483BF3" w:rsidRPr="00C4681E">
        <w:rPr>
          <w:rFonts w:ascii="Times New Roman" w:hAnsi="Times New Roman"/>
        </w:rPr>
        <w:t>terminie 15 dni od dnia zakończenia realizacji zadania</w:t>
      </w:r>
      <w:r w:rsidR="001D52F7">
        <w:rPr>
          <w:rFonts w:ascii="Times New Roman" w:hAnsi="Times New Roman"/>
        </w:rPr>
        <w:t xml:space="preserve"> publicznego, o którym mowa w § </w:t>
      </w:r>
      <w:r w:rsidR="00483BF3" w:rsidRPr="00C4681E">
        <w:rPr>
          <w:rFonts w:ascii="Times New Roman" w:hAnsi="Times New Roman"/>
        </w:rPr>
        <w:t>2 ust. 1</w:t>
      </w:r>
      <w:r w:rsidR="004C30E4" w:rsidRPr="00C4681E">
        <w:rPr>
          <w:rFonts w:ascii="Times New Roman" w:hAnsi="Times New Roman"/>
        </w:rPr>
        <w:t>.</w:t>
      </w:r>
    </w:p>
    <w:p w:rsidR="008311E5" w:rsidRDefault="00D56DA6" w:rsidP="00432B93">
      <w:pPr>
        <w:pStyle w:val="Tekstpodstawowy2"/>
        <w:numPr>
          <w:ilvl w:val="0"/>
          <w:numId w:val="11"/>
        </w:numPr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311E5">
        <w:rPr>
          <w:rFonts w:ascii="Times New Roman" w:hAnsi="Times New Roman"/>
        </w:rPr>
        <w:t>:</w:t>
      </w:r>
    </w:p>
    <w:p w:rsidR="008311E5" w:rsidRPr="00A97686" w:rsidRDefault="008311E5" w:rsidP="008311E5">
      <w:pPr>
        <w:pStyle w:val="Tekstpodstawowy2"/>
        <w:spacing w:line="276" w:lineRule="auto"/>
        <w:ind w:left="567" w:hanging="284"/>
        <w:rPr>
          <w:rFonts w:ascii="Times New Roman" w:hAnsi="Times New Roman"/>
          <w:color w:val="000000" w:themeColor="text1"/>
        </w:rPr>
      </w:pPr>
      <w:r w:rsidRPr="00A97686">
        <w:rPr>
          <w:rFonts w:ascii="Times New Roman" w:hAnsi="Times New Roman"/>
        </w:rPr>
        <w:t xml:space="preserve">1) </w:t>
      </w:r>
      <w:r w:rsidRPr="00A97686">
        <w:rPr>
          <w:rFonts w:ascii="Times New Roman" w:hAnsi="Times New Roman"/>
          <w:b/>
        </w:rPr>
        <w:t>79 9614 0008 2001 0000 0606 0002</w:t>
      </w:r>
      <w:r w:rsidRPr="00A97686">
        <w:rPr>
          <w:rFonts w:ascii="Times New Roman" w:hAnsi="Times New Roman"/>
        </w:rPr>
        <w:t xml:space="preserve"> </w:t>
      </w:r>
      <w:r w:rsidRPr="00A97686">
        <w:rPr>
          <w:rFonts w:ascii="Times New Roman" w:hAnsi="Times New Roman"/>
          <w:i/>
          <w:color w:val="000000" w:themeColor="text1"/>
        </w:rPr>
        <w:t>(</w:t>
      </w:r>
      <w:r w:rsidR="00050D16">
        <w:rPr>
          <w:rFonts w:ascii="Times New Roman" w:hAnsi="Times New Roman"/>
          <w:i/>
          <w:color w:val="000000" w:themeColor="text1"/>
        </w:rPr>
        <w:t>dotyczy zwrotu dokonanego w 2022</w:t>
      </w:r>
      <w:r w:rsidRPr="00A97686">
        <w:rPr>
          <w:rFonts w:ascii="Times New Roman" w:hAnsi="Times New Roman"/>
          <w:i/>
          <w:color w:val="000000" w:themeColor="text1"/>
        </w:rPr>
        <w:t xml:space="preserve"> r.);</w:t>
      </w:r>
    </w:p>
    <w:p w:rsidR="008311E5" w:rsidRPr="00A97686" w:rsidRDefault="008311E5" w:rsidP="008311E5">
      <w:pPr>
        <w:pStyle w:val="Tekstpodstawowy2"/>
        <w:spacing w:line="276" w:lineRule="auto"/>
        <w:ind w:left="567" w:hanging="284"/>
        <w:rPr>
          <w:rFonts w:ascii="Times New Roman" w:hAnsi="Times New Roman"/>
          <w:b/>
        </w:rPr>
      </w:pPr>
      <w:r w:rsidRPr="00A97686">
        <w:rPr>
          <w:rFonts w:ascii="Times New Roman" w:hAnsi="Times New Roman"/>
        </w:rPr>
        <w:t xml:space="preserve">2) </w:t>
      </w:r>
      <w:r w:rsidRPr="00A97686">
        <w:rPr>
          <w:rFonts w:ascii="Times New Roman" w:hAnsi="Times New Roman"/>
          <w:b/>
        </w:rPr>
        <w:t>09 9614 0008 2001 0000 0606 0001</w:t>
      </w:r>
      <w:r w:rsidRPr="00A97686">
        <w:rPr>
          <w:rFonts w:ascii="Times New Roman" w:hAnsi="Times New Roman"/>
        </w:rPr>
        <w:t xml:space="preserve"> </w:t>
      </w:r>
      <w:r w:rsidRPr="00A97686">
        <w:rPr>
          <w:rFonts w:ascii="Times New Roman" w:hAnsi="Times New Roman"/>
          <w:i/>
          <w:color w:val="000000" w:themeColor="text1"/>
        </w:rPr>
        <w:t>(</w:t>
      </w:r>
      <w:r w:rsidR="00050D16">
        <w:rPr>
          <w:rFonts w:ascii="Times New Roman" w:hAnsi="Times New Roman"/>
          <w:i/>
          <w:color w:val="000000" w:themeColor="text1"/>
        </w:rPr>
        <w:t>dotyczy zwrotu dokonanego w 2023</w:t>
      </w:r>
      <w:r w:rsidRPr="00A97686">
        <w:rPr>
          <w:rFonts w:ascii="Times New Roman" w:hAnsi="Times New Roman"/>
          <w:i/>
          <w:color w:val="000000" w:themeColor="text1"/>
        </w:rPr>
        <w:t xml:space="preserve"> r.).</w:t>
      </w:r>
    </w:p>
    <w:p w:rsidR="00D56DA6" w:rsidRPr="00C4681E" w:rsidRDefault="00AC1D53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06B1" w:rsidRPr="00A97686">
        <w:rPr>
          <w:rFonts w:ascii="Times New Roman" w:hAnsi="Times New Roman"/>
          <w:b/>
        </w:rPr>
        <w:t>09 9614 0008 2001 0000 0606 0001</w:t>
      </w:r>
      <w:r w:rsidR="006206B1" w:rsidRPr="006206B1">
        <w:rPr>
          <w:rFonts w:ascii="Times New Roman" w:hAnsi="Times New Roman"/>
        </w:rPr>
        <w:t>.</w:t>
      </w:r>
      <w:r w:rsidR="006206B1">
        <w:rPr>
          <w:rFonts w:ascii="Times New Roman" w:hAnsi="Times New Roman"/>
          <w:b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AC1D53" w:rsidP="00A63E99">
      <w:pPr>
        <w:spacing w:line="276" w:lineRule="auto"/>
        <w:ind w:left="284" w:hanging="284"/>
        <w:jc w:val="both"/>
      </w:pPr>
      <w:r>
        <w:lastRenderedPageBreak/>
        <w:t>5.</w:t>
      </w:r>
      <w:r>
        <w:tab/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AC1D53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135CCA">
      <w:pPr>
        <w:spacing w:line="276" w:lineRule="auto"/>
        <w:ind w:left="284"/>
        <w:jc w:val="both"/>
      </w:pPr>
      <w:r>
        <w:t>–</w:t>
      </w:r>
      <w:r w:rsidR="00E23FB4" w:rsidRPr="00C4681E">
        <w:t xml:space="preserve"> podlega zwrotowi wraz z odsetkami w wysokości</w:t>
      </w:r>
      <w:r w:rsidR="00135CCA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0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E86A77" w:rsidRDefault="00D56DA6" w:rsidP="00432B93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</w:t>
      </w:r>
      <w:r w:rsidR="00577EFA" w:rsidRPr="00F03AA0">
        <w:t>przypadku siły wyższej w rozumieniu ustawy</w:t>
      </w:r>
      <w:r w:rsidR="009838B1" w:rsidRPr="00F03AA0">
        <w:t xml:space="preserve"> z dnia 23 kwietnia 1964 r. </w:t>
      </w:r>
      <w:r w:rsidR="00EA0A41" w:rsidRPr="00F03AA0">
        <w:t xml:space="preserve">– </w:t>
      </w:r>
      <w:r w:rsidR="009838B1" w:rsidRPr="00F03AA0">
        <w:t xml:space="preserve">Kodeks cywilny </w:t>
      </w:r>
      <w:r w:rsidR="009838B1" w:rsidRPr="00E86A77">
        <w:t>(Dz. U.</w:t>
      </w:r>
      <w:r w:rsidR="006F306A" w:rsidRPr="00E86A77">
        <w:t xml:space="preserve"> </w:t>
      </w:r>
      <w:r w:rsidR="00857B3C" w:rsidRPr="00E86A77">
        <w:rPr>
          <w:color w:val="000000" w:themeColor="text1"/>
        </w:rPr>
        <w:t>z </w:t>
      </w:r>
      <w:r w:rsidR="00E86A77" w:rsidRPr="00E86A77">
        <w:rPr>
          <w:color w:val="000000" w:themeColor="text1"/>
        </w:rPr>
        <w:t>2022</w:t>
      </w:r>
      <w:r w:rsidR="00857B3C" w:rsidRPr="00E86A77">
        <w:rPr>
          <w:color w:val="000000" w:themeColor="text1"/>
        </w:rPr>
        <w:t> </w:t>
      </w:r>
      <w:r w:rsidR="006F306A" w:rsidRPr="00E86A77">
        <w:rPr>
          <w:color w:val="000000" w:themeColor="text1"/>
        </w:rPr>
        <w:t xml:space="preserve">r. poz. </w:t>
      </w:r>
      <w:r w:rsidR="00B402E7" w:rsidRPr="00E86A77">
        <w:rPr>
          <w:color w:val="000000" w:themeColor="text1"/>
        </w:rPr>
        <w:t>1</w:t>
      </w:r>
      <w:r w:rsidR="00E86A77" w:rsidRPr="00E86A77">
        <w:rPr>
          <w:color w:val="000000" w:themeColor="text1"/>
        </w:rPr>
        <w:t>360</w:t>
      </w:r>
      <w:r w:rsidR="009E04D2" w:rsidRPr="00E86A77">
        <w:rPr>
          <w:color w:val="000000" w:themeColor="text1"/>
        </w:rPr>
        <w:t>, z</w:t>
      </w:r>
      <w:r w:rsidR="009E04D2" w:rsidRPr="00E86A77">
        <w:t xml:space="preserve"> </w:t>
      </w:r>
      <w:proofErr w:type="spellStart"/>
      <w:r w:rsidR="009E04D2" w:rsidRPr="00E86A77">
        <w:t>późn</w:t>
      </w:r>
      <w:proofErr w:type="spellEnd"/>
      <w:r w:rsidR="009E04D2" w:rsidRPr="00E86A77">
        <w:t>. zm.</w:t>
      </w:r>
      <w:r w:rsidR="009838B1" w:rsidRPr="00E86A77">
        <w:t>),</w:t>
      </w:r>
      <w:r w:rsidR="001016AD" w:rsidRPr="00E86A77">
        <w:t xml:space="preserve"> </w:t>
      </w:r>
      <w:r w:rsidRPr="00E86A77">
        <w:t>które uniemożliwiają wykonanie umowy.</w:t>
      </w:r>
    </w:p>
    <w:p w:rsidR="00A96758" w:rsidRPr="00C4681E" w:rsidRDefault="00D56DA6" w:rsidP="00432B93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</w:pPr>
      <w:r w:rsidRPr="00C4681E">
        <w:t>W przypadku rozwiązania umowy</w:t>
      </w:r>
      <w:r w:rsidR="006D2263">
        <w:t>,</w:t>
      </w:r>
      <w:r w:rsidRPr="00C4681E">
        <w:t xml:space="preserve">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6D2263">
        <w:t>,</w:t>
      </w:r>
      <w:r w:rsidR="00146C2B" w:rsidRPr="00C4681E">
        <w:t xml:space="preserve"> </w:t>
      </w:r>
      <w:r w:rsidRPr="00C4681E">
        <w:t xml:space="preserve">skutki finansowe </w:t>
      </w:r>
      <w:r w:rsidR="00857B3C">
        <w:t>i 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1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</w:p>
    <w:p w:rsidR="00EE660B" w:rsidRPr="00C4681E" w:rsidRDefault="00632571" w:rsidP="00432B93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135CCA">
        <w:t>z </w:t>
      </w:r>
      <w:r w:rsidR="00270091" w:rsidRPr="00C4681E">
        <w:t>zastrzeżeniem ust. 2.</w:t>
      </w:r>
    </w:p>
    <w:p w:rsidR="00935477" w:rsidRPr="00C4681E" w:rsidRDefault="00EE660B" w:rsidP="00432B93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2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="00857B3C">
        <w:rPr>
          <w:b/>
        </w:rPr>
        <w:tab/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9A26D5">
        <w:t>stwierdzenia</w:t>
      </w:r>
      <w:r w:rsidR="009A26D5" w:rsidRPr="00F03AA0">
        <w:t>, że wniosek</w:t>
      </w:r>
      <w:r w:rsidR="0058161C" w:rsidRPr="00F03AA0">
        <w:t xml:space="preserve"> na realizację</w:t>
      </w:r>
      <w:r w:rsidR="0058161C" w:rsidRPr="00C4681E">
        <w:t xml:space="preserve"> zadania </w:t>
      </w:r>
      <w:r w:rsidR="00C96203" w:rsidRPr="00C4681E">
        <w:t xml:space="preserve">publicznego </w:t>
      </w:r>
      <w:r w:rsidR="009A26D5">
        <w:t>był nieważny lub został złożony</w:t>
      </w:r>
      <w:r w:rsidR="0058161C" w:rsidRPr="00C4681E">
        <w:t xml:space="preserve"> przez osoby do tego nieuprawnione</w:t>
      </w:r>
      <w:r w:rsidR="00F96A9E" w:rsidRPr="00C4681E">
        <w:t>.</w:t>
      </w:r>
    </w:p>
    <w:p w:rsidR="00A96758" w:rsidRPr="00C4681E" w:rsidRDefault="00857B3C" w:rsidP="00837774">
      <w:pPr>
        <w:pStyle w:val="Tekstpodstawowywcity"/>
        <w:spacing w:after="0" w:line="276" w:lineRule="auto"/>
        <w:ind w:left="284" w:hanging="284"/>
        <w:jc w:val="both"/>
      </w:pPr>
      <w:r>
        <w:t>2.</w:t>
      </w:r>
      <w:r>
        <w:tab/>
      </w:r>
      <w:r w:rsidR="00D56DA6" w:rsidRPr="00C4681E">
        <w:t>Zleceniodawca, rozwiązując umowę, określi kwotę</w:t>
      </w:r>
      <w:r w:rsidR="00135CCA">
        <w:t xml:space="preserve"> dotacji podlegającą zwrotowi w </w:t>
      </w:r>
      <w:r w:rsidR="00D56DA6" w:rsidRPr="00C4681E">
        <w:t>wyniku stwierdzenia okoliczności, o których mo</w:t>
      </w:r>
      <w:r w:rsidR="001233BA">
        <w:t>wa w ust. 1, wraz z odsetkami w </w:t>
      </w:r>
      <w:r w:rsidR="00D56DA6" w:rsidRPr="00C4681E">
        <w:t xml:space="preserve">wysokości określonej jak dla zaległości podatkowych, naliczanymi od dnia przekazania </w:t>
      </w:r>
      <w:r w:rsidR="00D56DA6" w:rsidRPr="00C4681E">
        <w:lastRenderedPageBreak/>
        <w:t>dotacji, termin jej zwrotu oraz nazwę i numer rachunku bankowego, na który należy dokonać wpłaty.</w:t>
      </w:r>
    </w:p>
    <w:p w:rsidR="001524E6" w:rsidRPr="00CD6751" w:rsidRDefault="001524E6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857B3C" w:rsidRDefault="00D56DA6" w:rsidP="00432B93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 w:rsidRPr="00857B3C"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857B3C" w:rsidRDefault="00D56DA6" w:rsidP="00432B93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 w:rsidRPr="00857B3C">
        <w:t>Z ważnych przyczyn</w:t>
      </w:r>
      <w:r w:rsidR="00162D93" w:rsidRPr="00857B3C">
        <w:t xml:space="preserve"> </w:t>
      </w:r>
      <w:r w:rsidR="00073C60" w:rsidRPr="00857B3C">
        <w:t xml:space="preserve">Zleceniodawca może wyrazić zgodę </w:t>
      </w:r>
      <w:r w:rsidRPr="00857B3C">
        <w:t>na zbycie rzeczy przed upływem terminu, o którym mowa w</w:t>
      </w:r>
      <w:r w:rsidR="00583409" w:rsidRPr="00857B3C">
        <w:t> </w:t>
      </w:r>
      <w:r w:rsidRPr="00857B3C">
        <w:t>ust. 1, pod w</w:t>
      </w:r>
      <w:r w:rsidR="0071643B" w:rsidRPr="00857B3C">
        <w:t>arunkiem że Zleceniobiorca zobowiąże</w:t>
      </w:r>
      <w:r w:rsidRPr="00857B3C">
        <w:t xml:space="preserve"> się przeznaczyć środki pozyskane ze zbycia rzeczy na realizację celów statutowych.</w:t>
      </w:r>
    </w:p>
    <w:p w:rsidR="00A96758" w:rsidRPr="00C4681E" w:rsidRDefault="00A96758" w:rsidP="00CD6751">
      <w:pPr>
        <w:pStyle w:val="Bezodstpw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A94CC2" w:rsidRDefault="00D56DA6" w:rsidP="00432B93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</w:t>
      </w:r>
      <w:r w:rsidRPr="00F03AA0">
        <w:t>nieważności</w:t>
      </w:r>
      <w:r w:rsidR="000D69FF" w:rsidRPr="00F03AA0">
        <w:t xml:space="preserve"> i mogą być dokonywane w zakresie niewpływającym na zmianę kryteriów wy</w:t>
      </w:r>
      <w:r w:rsidR="009A26D5" w:rsidRPr="00F03AA0">
        <w:t>boru wniosku Zleceniobiorcy</w:t>
      </w:r>
      <w:r w:rsidR="000D69FF" w:rsidRPr="00A94CC2">
        <w:t>.</w:t>
      </w:r>
    </w:p>
    <w:p w:rsidR="00877788" w:rsidRPr="00A94CC2" w:rsidRDefault="00D56DA6" w:rsidP="00432B9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</w:pPr>
      <w:r w:rsidRPr="00A94CC2">
        <w:t xml:space="preserve">Wszelkie wątpliwości związane z realizacją niniejszej umowy </w:t>
      </w:r>
      <w:r w:rsidR="00947D51" w:rsidRPr="00A94CC2">
        <w:t xml:space="preserve">będą </w:t>
      </w:r>
      <w:r w:rsidRPr="00A94CC2">
        <w:t>wyjaśniane w formie pisemnej</w:t>
      </w:r>
      <w:r w:rsidR="00F60E5F" w:rsidRPr="00A94CC2">
        <w:t xml:space="preserve"> lub za pomocą </w:t>
      </w:r>
      <w:r w:rsidR="00280A29" w:rsidRPr="00A94CC2">
        <w:t>środków komunikacji</w:t>
      </w:r>
      <w:r w:rsidR="00F60E5F" w:rsidRPr="00A94CC2">
        <w:t xml:space="preserve"> elektronicznej</w:t>
      </w:r>
      <w:r w:rsidRPr="00A94CC2">
        <w:t>.</w:t>
      </w:r>
    </w:p>
    <w:p w:rsidR="00C17823" w:rsidRPr="00C4681E" w:rsidRDefault="00C17823" w:rsidP="00CD6751">
      <w:pPr>
        <w:pStyle w:val="Bezodstpw"/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5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432B9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C4681E">
        <w:t>Zleceniobiorca ponosi</w:t>
      </w:r>
      <w:r w:rsidR="00D56DA6" w:rsidRPr="00C4681E">
        <w:t xml:space="preserve"> wyłączną odpowiedzialność wobec osób trzecich za szkody powstałe w związku z </w:t>
      </w:r>
      <w:r w:rsidR="00135CCA">
        <w:t>realizacją zadania publicznego.</w:t>
      </w:r>
    </w:p>
    <w:p w:rsidR="00B24604" w:rsidRPr="00F03AA0" w:rsidRDefault="00D56DA6" w:rsidP="00432B9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C4681E">
        <w:t xml:space="preserve">W zakresie związanym z realizacją zadania publicznego, w tym z gromadzeniem, </w:t>
      </w:r>
      <w:r w:rsidRPr="00BE6B1F">
        <w:t>przetwarzaniem i przekazywaniem danych osobowych, a także wp</w:t>
      </w:r>
      <w:r w:rsidR="00D56FAA">
        <w:t xml:space="preserve">rowadzaniem ich </w:t>
      </w:r>
      <w:r w:rsidRPr="00BE6B1F">
        <w:t xml:space="preserve">do systemów informatycznych, </w:t>
      </w:r>
      <w:r w:rsidR="0071643B" w:rsidRPr="00BE6B1F">
        <w:t xml:space="preserve">Zleceniobiorca </w:t>
      </w:r>
      <w:r w:rsidR="00372C0E" w:rsidRPr="00BE6B1F">
        <w:t xml:space="preserve">postępuje zgodnie z postanowieniami </w:t>
      </w:r>
      <w:r w:rsidR="00BE6B1F" w:rsidRPr="00BE6B1F"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u w:val="none"/>
          </w:rPr>
          <w:t>2016/679</w:t>
        </w:r>
      </w:hyperlink>
      <w:r w:rsidR="00D56FAA">
        <w:t xml:space="preserve"> z dnia 27 kwietnia 2016</w:t>
      </w:r>
      <w:r w:rsidR="00BE6B1F" w:rsidRPr="00BE6B1F">
        <w:t>r. w sprawie ochrony osób fizycznych w związku z prze</w:t>
      </w:r>
      <w:r w:rsidR="00135CCA">
        <w:t>twarzaniem danych osobowych i w </w:t>
      </w:r>
      <w:r w:rsidR="00BE6B1F" w:rsidRPr="00BE6B1F">
        <w:t xml:space="preserve">sprawie swobodnego przepływu takich </w:t>
      </w:r>
      <w:r w:rsidR="00BE6B1F" w:rsidRPr="00F03AA0">
        <w:t xml:space="preserve">danych oraz uchylenia dyrektywy </w:t>
      </w:r>
      <w:hyperlink r:id="rId10" w:history="1">
        <w:r w:rsidR="00BE6B1F" w:rsidRPr="00F03AA0">
          <w:rPr>
            <w:rStyle w:val="Hipercze"/>
            <w:color w:val="auto"/>
            <w:u w:val="none"/>
          </w:rPr>
          <w:t>95/46/WE</w:t>
        </w:r>
      </w:hyperlink>
      <w:r w:rsidR="00BE6B1F" w:rsidRPr="00F03AA0">
        <w:t xml:space="preserve"> (ogólne</w:t>
      </w:r>
      <w:r w:rsidR="008B4426" w:rsidRPr="00F03AA0">
        <w:t>go rozporządzenia</w:t>
      </w:r>
      <w:r w:rsidR="00BE6B1F" w:rsidRPr="00F03AA0">
        <w:t xml:space="preserve"> o ochronie danych) (Dz.</w:t>
      </w:r>
      <w:r w:rsidR="00E539FC" w:rsidRPr="00F03AA0">
        <w:t xml:space="preserve"> </w:t>
      </w:r>
      <w:r w:rsidR="00CE25FE" w:rsidRPr="00F03AA0">
        <w:t>Urz. UE L 119 z </w:t>
      </w:r>
      <w:r w:rsidR="00BE6B1F" w:rsidRPr="00F03AA0">
        <w:t xml:space="preserve">04.05.2016, </w:t>
      </w:r>
      <w:hyperlink r:id="rId11" w:history="1">
        <w:r w:rsidR="00BE6B1F" w:rsidRPr="00F03AA0">
          <w:rPr>
            <w:rStyle w:val="Hipercze"/>
            <w:color w:val="auto"/>
            <w:u w:val="none"/>
          </w:rPr>
          <w:t>str. 1</w:t>
        </w:r>
      </w:hyperlink>
      <w:r w:rsidR="00BE6B1F" w:rsidRPr="00F03AA0">
        <w:t>)</w:t>
      </w:r>
      <w:r w:rsidR="00135CCA" w:rsidRPr="00F03AA0">
        <w:t>.</w:t>
      </w:r>
    </w:p>
    <w:p w:rsidR="008410DA" w:rsidRPr="00F03AA0" w:rsidRDefault="008410DA" w:rsidP="00CD6751">
      <w:pPr>
        <w:pStyle w:val="Bezodstpw"/>
      </w:pPr>
    </w:p>
    <w:p w:rsidR="0071643B" w:rsidRPr="00F03AA0" w:rsidRDefault="00333F3C" w:rsidP="00434449">
      <w:pPr>
        <w:tabs>
          <w:tab w:val="num" w:pos="0"/>
        </w:tabs>
        <w:spacing w:line="276" w:lineRule="auto"/>
        <w:jc w:val="center"/>
      </w:pPr>
      <w:r w:rsidRPr="00F03AA0">
        <w:rPr>
          <w:b/>
        </w:rPr>
        <w:t>§ </w:t>
      </w:r>
      <w:r w:rsidR="00995747" w:rsidRPr="00F03AA0">
        <w:rPr>
          <w:b/>
        </w:rPr>
        <w:t>1</w:t>
      </w:r>
      <w:r w:rsidR="00D732B5" w:rsidRPr="00F03AA0">
        <w:rPr>
          <w:b/>
        </w:rPr>
        <w:t>6</w:t>
      </w:r>
    </w:p>
    <w:p w:rsidR="00D56DA6" w:rsidRPr="00F03AA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F03AA0">
        <w:rPr>
          <w:b/>
        </w:rPr>
        <w:t>Postanowienia końcowe</w:t>
      </w:r>
    </w:p>
    <w:p w:rsidR="005264EC" w:rsidRPr="0099074C" w:rsidRDefault="007F5CB7" w:rsidP="00432B93">
      <w:pPr>
        <w:pStyle w:val="Tekstpodstawowy2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</w:rPr>
      </w:pPr>
      <w:r w:rsidRPr="00F03AA0">
        <w:rPr>
          <w:rFonts w:ascii="Times New Roman" w:hAnsi="Times New Roman"/>
        </w:rPr>
        <w:t xml:space="preserve">W odniesieniu do niniejszej umowy </w:t>
      </w:r>
      <w:r w:rsidR="0076624E" w:rsidRPr="00F03AA0">
        <w:rPr>
          <w:rFonts w:ascii="Times New Roman" w:hAnsi="Times New Roman"/>
        </w:rPr>
        <w:t xml:space="preserve">mają </w:t>
      </w:r>
      <w:r w:rsidRPr="00F03AA0">
        <w:rPr>
          <w:rFonts w:ascii="Times New Roman" w:hAnsi="Times New Roman"/>
        </w:rPr>
        <w:t>zastosowanie przepisy prawa powszechnie obowiązującego,</w:t>
      </w:r>
      <w:r w:rsidR="001233BA">
        <w:rPr>
          <w:rFonts w:ascii="Times New Roman" w:hAnsi="Times New Roman"/>
        </w:rPr>
        <w:t xml:space="preserve"> w szczególności przepisy </w:t>
      </w:r>
      <w:r w:rsidRPr="00F03AA0">
        <w:rPr>
          <w:rFonts w:ascii="Times New Roman" w:hAnsi="Times New Roman"/>
        </w:rPr>
        <w:t>ustawy z dnia 27</w:t>
      </w:r>
      <w:r w:rsidR="001C615C" w:rsidRPr="00F03AA0">
        <w:rPr>
          <w:rFonts w:ascii="Times New Roman" w:hAnsi="Times New Roman"/>
        </w:rPr>
        <w:t> </w:t>
      </w:r>
      <w:r w:rsidR="00AB4B1F" w:rsidRPr="00F03AA0">
        <w:rPr>
          <w:rFonts w:ascii="Times New Roman" w:hAnsi="Times New Roman"/>
        </w:rPr>
        <w:t xml:space="preserve">sierpnia </w:t>
      </w:r>
      <w:r w:rsidRPr="00F03AA0">
        <w:rPr>
          <w:rFonts w:ascii="Times New Roman" w:hAnsi="Times New Roman"/>
        </w:rPr>
        <w:t xml:space="preserve">2009 r. </w:t>
      </w:r>
      <w:r w:rsidR="00135CCA" w:rsidRPr="00F03AA0">
        <w:rPr>
          <w:rFonts w:ascii="Times New Roman" w:hAnsi="Times New Roman"/>
        </w:rPr>
        <w:t>o </w:t>
      </w:r>
      <w:r w:rsidRPr="00F03AA0">
        <w:rPr>
          <w:rFonts w:ascii="Times New Roman" w:hAnsi="Times New Roman"/>
        </w:rPr>
        <w:t>finansach publicznych</w:t>
      </w:r>
      <w:r w:rsidR="005264EC" w:rsidRPr="00F03AA0">
        <w:rPr>
          <w:rFonts w:ascii="Times New Roman" w:hAnsi="Times New Roman"/>
        </w:rPr>
        <w:t>, ustawy z dnia 29 września 1994 r. o</w:t>
      </w:r>
      <w:r w:rsidR="007D7AD6" w:rsidRPr="00F03AA0">
        <w:rPr>
          <w:rFonts w:ascii="Times New Roman" w:hAnsi="Times New Roman"/>
        </w:rPr>
        <w:t> </w:t>
      </w:r>
      <w:r w:rsidR="005264EC" w:rsidRPr="00F03AA0">
        <w:rPr>
          <w:rFonts w:ascii="Times New Roman" w:hAnsi="Times New Roman"/>
        </w:rPr>
        <w:t>rachunkowości, ustawy z</w:t>
      </w:r>
      <w:r w:rsidR="001C615C" w:rsidRPr="00F03AA0">
        <w:rPr>
          <w:rFonts w:ascii="Times New Roman" w:hAnsi="Times New Roman"/>
        </w:rPr>
        <w:t> </w:t>
      </w:r>
      <w:r w:rsidR="001233BA">
        <w:rPr>
          <w:rFonts w:ascii="Times New Roman" w:hAnsi="Times New Roman"/>
        </w:rPr>
        <w:t>dnia 29 </w:t>
      </w:r>
      <w:r w:rsidR="005264EC" w:rsidRPr="00F03AA0">
        <w:rPr>
          <w:rFonts w:ascii="Times New Roman" w:hAnsi="Times New Roman"/>
        </w:rPr>
        <w:t>stycznia 2004 r.</w:t>
      </w:r>
      <w:r w:rsidR="009E37CB">
        <w:rPr>
          <w:rFonts w:ascii="Times New Roman" w:hAnsi="Times New Roman"/>
        </w:rPr>
        <w:t xml:space="preserve"> </w:t>
      </w:r>
      <w:r w:rsidR="00A41D20" w:rsidRPr="00F03AA0">
        <w:rPr>
          <w:rFonts w:ascii="Times New Roman" w:hAnsi="Times New Roman"/>
        </w:rPr>
        <w:t>–</w:t>
      </w:r>
      <w:r w:rsidR="00002B65" w:rsidRPr="00F03AA0">
        <w:rPr>
          <w:rFonts w:ascii="Times New Roman" w:hAnsi="Times New Roman"/>
        </w:rPr>
        <w:t xml:space="preserve"> </w:t>
      </w:r>
      <w:r w:rsidR="005264EC" w:rsidRPr="00F03AA0">
        <w:rPr>
          <w:rFonts w:ascii="Times New Roman" w:hAnsi="Times New Roman"/>
        </w:rPr>
        <w:t>Prawo zamówie</w:t>
      </w:r>
      <w:r w:rsidR="00861308" w:rsidRPr="00F03AA0">
        <w:rPr>
          <w:rFonts w:ascii="Times New Roman" w:hAnsi="Times New Roman"/>
        </w:rPr>
        <w:t xml:space="preserve">ń </w:t>
      </w:r>
      <w:r w:rsidR="00861308" w:rsidRPr="00841BB9">
        <w:rPr>
          <w:rFonts w:ascii="Times New Roman" w:hAnsi="Times New Roman"/>
        </w:rPr>
        <w:t xml:space="preserve">publicznych (Dz. U. </w:t>
      </w:r>
      <w:r w:rsidR="00861308" w:rsidRPr="00841BB9">
        <w:rPr>
          <w:rFonts w:ascii="Times New Roman" w:hAnsi="Times New Roman"/>
          <w:color w:val="000000" w:themeColor="text1"/>
        </w:rPr>
        <w:t xml:space="preserve">z </w:t>
      </w:r>
      <w:r w:rsidR="00841BB9" w:rsidRPr="00841BB9">
        <w:rPr>
          <w:rFonts w:ascii="Times New Roman" w:hAnsi="Times New Roman"/>
          <w:color w:val="000000" w:themeColor="text1"/>
        </w:rPr>
        <w:t>2022</w:t>
      </w:r>
      <w:r w:rsidR="00EB389D" w:rsidRPr="00841BB9">
        <w:rPr>
          <w:rFonts w:ascii="Times New Roman" w:hAnsi="Times New Roman"/>
          <w:color w:val="000000" w:themeColor="text1"/>
        </w:rPr>
        <w:t xml:space="preserve"> r. poz. </w:t>
      </w:r>
      <w:r w:rsidR="00841BB9" w:rsidRPr="00841BB9">
        <w:rPr>
          <w:rFonts w:ascii="Times New Roman" w:hAnsi="Times New Roman"/>
          <w:color w:val="000000" w:themeColor="text1"/>
        </w:rPr>
        <w:t>1710</w:t>
      </w:r>
      <w:r w:rsidR="0099074C" w:rsidRPr="00841BB9">
        <w:rPr>
          <w:rFonts w:ascii="Times New Roman" w:hAnsi="Times New Roman"/>
          <w:color w:val="000000" w:themeColor="text1"/>
        </w:rPr>
        <w:t>, z </w:t>
      </w:r>
      <w:proofErr w:type="spellStart"/>
      <w:r w:rsidR="0099074C" w:rsidRPr="00841BB9">
        <w:rPr>
          <w:rFonts w:ascii="Times New Roman" w:hAnsi="Times New Roman"/>
          <w:color w:val="000000" w:themeColor="text1"/>
        </w:rPr>
        <w:t>późn</w:t>
      </w:r>
      <w:proofErr w:type="spellEnd"/>
      <w:r w:rsidR="0099074C" w:rsidRPr="00841BB9">
        <w:rPr>
          <w:rFonts w:ascii="Times New Roman" w:hAnsi="Times New Roman"/>
          <w:color w:val="000000" w:themeColor="text1"/>
        </w:rPr>
        <w:t>. zm</w:t>
      </w:r>
      <w:r w:rsidR="0099074C" w:rsidRPr="00841BB9">
        <w:rPr>
          <w:rFonts w:ascii="Times New Roman" w:hAnsi="Times New Roman"/>
        </w:rPr>
        <w:t>.</w:t>
      </w:r>
      <w:r w:rsidR="005264EC" w:rsidRPr="00841BB9">
        <w:rPr>
          <w:rFonts w:ascii="Times New Roman" w:hAnsi="Times New Roman"/>
          <w:color w:val="000000" w:themeColor="text1"/>
        </w:rPr>
        <w:t>)</w:t>
      </w:r>
      <w:r w:rsidR="001C615C" w:rsidRPr="00841BB9">
        <w:rPr>
          <w:rFonts w:ascii="Times New Roman" w:hAnsi="Times New Roman"/>
          <w:color w:val="000000" w:themeColor="text1"/>
        </w:rPr>
        <w:t xml:space="preserve"> ora</w:t>
      </w:r>
      <w:r w:rsidR="001C615C" w:rsidRPr="00841BB9">
        <w:rPr>
          <w:rFonts w:ascii="Times New Roman" w:hAnsi="Times New Roman"/>
        </w:rPr>
        <w:t>z ustawy z dnia 17 grudnia 2004 r. o odpowiedzialności</w:t>
      </w:r>
      <w:r w:rsidR="001C615C" w:rsidRPr="00F03AA0">
        <w:rPr>
          <w:rFonts w:ascii="Times New Roman" w:hAnsi="Times New Roman"/>
        </w:rPr>
        <w:t xml:space="preserve"> za naruszenie dyscypliny finansów publicznych </w:t>
      </w:r>
      <w:r w:rsidR="001C615C" w:rsidRPr="0099074C">
        <w:rPr>
          <w:rFonts w:ascii="Times New Roman" w:hAnsi="Times New Roman"/>
        </w:rPr>
        <w:t>(</w:t>
      </w:r>
      <w:r w:rsidR="0099074C" w:rsidRPr="0099074C">
        <w:rPr>
          <w:rFonts w:ascii="Times New Roman" w:hAnsi="Times New Roman"/>
          <w:color w:val="000000" w:themeColor="text1"/>
        </w:rPr>
        <w:t>Dz. U. z 2021 r. poz. 289</w:t>
      </w:r>
      <w:r w:rsidR="00BE4749" w:rsidRPr="0099074C">
        <w:rPr>
          <w:rFonts w:ascii="Times New Roman" w:hAnsi="Times New Roman"/>
          <w:color w:val="000000" w:themeColor="text1"/>
        </w:rPr>
        <w:t xml:space="preserve">, z </w:t>
      </w:r>
      <w:proofErr w:type="spellStart"/>
      <w:r w:rsidR="00BE4749" w:rsidRPr="0099074C">
        <w:rPr>
          <w:rFonts w:ascii="Times New Roman" w:hAnsi="Times New Roman"/>
          <w:color w:val="000000" w:themeColor="text1"/>
        </w:rPr>
        <w:t>późn</w:t>
      </w:r>
      <w:proofErr w:type="spellEnd"/>
      <w:r w:rsidR="00BE4749" w:rsidRPr="0099074C">
        <w:rPr>
          <w:rFonts w:ascii="Times New Roman" w:hAnsi="Times New Roman"/>
          <w:color w:val="000000" w:themeColor="text1"/>
        </w:rPr>
        <w:t>. zm</w:t>
      </w:r>
      <w:r w:rsidR="006E2B28" w:rsidRPr="0099074C">
        <w:rPr>
          <w:rFonts w:ascii="Times New Roman" w:hAnsi="Times New Roman"/>
        </w:rPr>
        <w:t>.</w:t>
      </w:r>
      <w:r w:rsidR="001C615C" w:rsidRPr="0099074C">
        <w:rPr>
          <w:rFonts w:ascii="Times New Roman" w:hAnsi="Times New Roman"/>
        </w:rPr>
        <w:t>).</w:t>
      </w:r>
    </w:p>
    <w:p w:rsidR="00B828EC" w:rsidRPr="00067EEE" w:rsidRDefault="005264EC" w:rsidP="00432B93">
      <w:pPr>
        <w:pStyle w:val="Tekstpodstawowy2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CD6751">
      <w:pPr>
        <w:pStyle w:val="Bezodstpw"/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D732B5">
        <w:rPr>
          <w:b/>
        </w:rPr>
        <w:t>7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 xml:space="preserve">starały rozstrzygać polubownie. W przypadku braku porozumienia spór </w:t>
      </w:r>
      <w:r w:rsidRPr="00C4681E">
        <w:lastRenderedPageBreak/>
        <w:t>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CD6751">
      <w:pPr>
        <w:pStyle w:val="Bezodstpw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D732B5">
        <w:rPr>
          <w:b/>
        </w:rPr>
        <w:t>18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CE25FE">
        <w:rPr>
          <w:rFonts w:ascii="Times New Roman" w:hAnsi="Times New Roman"/>
        </w:rPr>
        <w:t>została sporządzona w 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CE25FE">
        <w:rPr>
          <w:rFonts w:ascii="Times New Roman" w:hAnsi="Times New Roman"/>
        </w:rPr>
        <w:t>1 egzemplarz</w:t>
      </w:r>
      <w:r w:rsidR="009D10E6" w:rsidRPr="00C4681E">
        <w:rPr>
          <w:rFonts w:ascii="Times New Roman" w:hAnsi="Times New Roman"/>
        </w:rPr>
        <w:t xml:space="preserve"> dla Zleceniobiorcy</w:t>
      </w:r>
      <w:r w:rsidR="00CE25FE">
        <w:rPr>
          <w:rFonts w:ascii="Times New Roman" w:hAnsi="Times New Roman"/>
        </w:rPr>
        <w:t xml:space="preserve"> i 1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732B5" w:rsidRDefault="00D732B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732B5" w:rsidRPr="00C4681E" w:rsidRDefault="00D732B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CE25FE">
      <w:pPr>
        <w:spacing w:line="276" w:lineRule="auto"/>
        <w:ind w:left="284"/>
        <w:jc w:val="both"/>
      </w:pPr>
      <w:r w:rsidRPr="00C4681E">
        <w:t>Zleceniobiorca:</w:t>
      </w:r>
      <w:r w:rsidR="00D56DA6" w:rsidRPr="00C4681E">
        <w:t xml:space="preserve"> </w:t>
      </w:r>
      <w:r w:rsidR="00CE25FE">
        <w:tab/>
      </w:r>
      <w:r w:rsidR="00D56DA6" w:rsidRPr="00C4681E">
        <w:tab/>
      </w:r>
      <w:r w:rsidR="00CE25FE">
        <w:tab/>
      </w:r>
      <w:r w:rsidR="00CE25FE">
        <w:tab/>
      </w:r>
      <w:r w:rsidR="00CE25FE">
        <w:tab/>
      </w:r>
      <w:r w:rsidR="00CE25FE">
        <w:tab/>
      </w:r>
      <w:r w:rsidR="00D56DA6" w:rsidRPr="00C4681E">
        <w:t>Zleceniodawca:</w:t>
      </w:r>
    </w:p>
    <w:p w:rsidR="00D56DA6" w:rsidRDefault="00D56DA6" w:rsidP="00434449">
      <w:pPr>
        <w:spacing w:line="276" w:lineRule="auto"/>
        <w:ind w:left="284"/>
      </w:pPr>
    </w:p>
    <w:p w:rsidR="00270834" w:rsidRDefault="00270834" w:rsidP="00434449">
      <w:pPr>
        <w:spacing w:line="276" w:lineRule="auto"/>
        <w:ind w:left="284"/>
      </w:pPr>
    </w:p>
    <w:p w:rsidR="00270834" w:rsidRDefault="00270834" w:rsidP="00434449">
      <w:pPr>
        <w:spacing w:line="276" w:lineRule="auto"/>
        <w:ind w:left="284"/>
      </w:pPr>
    </w:p>
    <w:p w:rsidR="00FC2FBB" w:rsidRDefault="00FC2FBB" w:rsidP="00434449">
      <w:pPr>
        <w:spacing w:line="276" w:lineRule="auto"/>
        <w:ind w:left="284"/>
      </w:pPr>
    </w:p>
    <w:p w:rsidR="00FC2FBB" w:rsidRPr="00C4681E" w:rsidRDefault="00FC2FBB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>...................................</w:t>
      </w:r>
      <w:r w:rsidR="00CE25FE">
        <w:t>.................</w:t>
      </w:r>
      <w:r w:rsidR="00CE25FE">
        <w:tab/>
      </w:r>
      <w:r w:rsidR="00CE25FE">
        <w:tab/>
      </w:r>
      <w:r w:rsidR="00CE25FE">
        <w:tab/>
      </w:r>
      <w:r w:rsidR="00CE25FE">
        <w:tab/>
      </w:r>
      <w:r w:rsidRPr="00C4681E">
        <w:t>..............................................</w:t>
      </w:r>
    </w:p>
    <w:p w:rsidR="00C17823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702AF9" w:rsidRPr="00C4681E" w:rsidRDefault="00702AF9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FC2FBB" w:rsidP="00432B9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F03AA0">
        <w:t>Wniosek na realizację</w:t>
      </w:r>
      <w:r w:rsidR="00D56DA6" w:rsidRPr="00F03AA0">
        <w:t xml:space="preserve"> </w:t>
      </w:r>
      <w:r w:rsidR="00676A49" w:rsidRPr="00F03AA0">
        <w:t>zadania</w:t>
      </w:r>
      <w:r w:rsidR="00676A49">
        <w:t xml:space="preserve"> publicznego.</w:t>
      </w:r>
    </w:p>
    <w:p w:rsidR="008528A7" w:rsidRPr="00C4681E" w:rsidRDefault="0076624E" w:rsidP="00432B9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>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2B93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284" w:hanging="284"/>
        <w:jc w:val="both"/>
      </w:pP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6746F5" w:rsidP="00432B93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284" w:hanging="284"/>
        <w:jc w:val="both"/>
      </w:pPr>
      <w:r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34565E" w:rsidRPr="00C4681E" w:rsidRDefault="006746F5" w:rsidP="00432B93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284" w:hanging="284"/>
        <w:jc w:val="both"/>
      </w:pPr>
      <w:r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764FB4" w:rsidRDefault="00764FB4" w:rsidP="00C61254">
      <w:pPr>
        <w:tabs>
          <w:tab w:val="left" w:pos="0"/>
        </w:tabs>
        <w:ind w:right="-1274"/>
        <w:rPr>
          <w:rFonts w:eastAsia="Arial"/>
          <w:sz w:val="22"/>
        </w:rPr>
      </w:pPr>
    </w:p>
    <w:p w:rsidR="00764FB4" w:rsidRDefault="00764FB4" w:rsidP="00C61254">
      <w:pPr>
        <w:tabs>
          <w:tab w:val="left" w:pos="0"/>
        </w:tabs>
        <w:ind w:right="-1274"/>
        <w:rPr>
          <w:rFonts w:eastAsia="Arial"/>
          <w:sz w:val="22"/>
        </w:rPr>
      </w:pPr>
    </w:p>
    <w:p w:rsidR="00FC2FBB" w:rsidRDefault="00FC2FBB" w:rsidP="00C61254">
      <w:pPr>
        <w:tabs>
          <w:tab w:val="left" w:pos="0"/>
        </w:tabs>
        <w:ind w:right="-1274"/>
        <w:rPr>
          <w:rFonts w:eastAsia="Arial"/>
          <w:sz w:val="22"/>
        </w:rPr>
      </w:pPr>
    </w:p>
    <w:p w:rsidR="00D56FAA" w:rsidRDefault="00FC2FBB" w:rsidP="00C61254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>_________________________</w:t>
      </w:r>
    </w:p>
    <w:p w:rsidR="00C61254" w:rsidRPr="00FC2FBB" w:rsidRDefault="00FC2FBB" w:rsidP="00C61254">
      <w:pPr>
        <w:tabs>
          <w:tab w:val="left" w:pos="0"/>
        </w:tabs>
        <w:ind w:right="-1274"/>
        <w:rPr>
          <w:rFonts w:eastAsia="Arial"/>
          <w:sz w:val="20"/>
          <w:szCs w:val="20"/>
        </w:rPr>
      </w:pPr>
      <w:r w:rsidRPr="00FC2FBB">
        <w:rPr>
          <w:sz w:val="20"/>
          <w:szCs w:val="20"/>
        </w:rPr>
        <w:t>* niepotrzebne skreślić</w:t>
      </w:r>
    </w:p>
    <w:sectPr w:rsidR="00C61254" w:rsidRPr="00FC2FBB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6E" w:rsidRDefault="008F016E" w:rsidP="00B8414F">
      <w:r>
        <w:separator/>
      </w:r>
    </w:p>
  </w:endnote>
  <w:endnote w:type="continuationSeparator" w:id="0">
    <w:p w:rsidR="008F016E" w:rsidRDefault="008F016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FF371D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352A3">
      <w:rPr>
        <w:noProof/>
      </w:rPr>
      <w:t>8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6E" w:rsidRDefault="008F016E" w:rsidP="00B8414F">
      <w:r>
        <w:separator/>
      </w:r>
    </w:p>
  </w:footnote>
  <w:footnote w:type="continuationSeparator" w:id="0">
    <w:p w:rsidR="008F016E" w:rsidRDefault="008F016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51A0E"/>
    <w:multiLevelType w:val="hybridMultilevel"/>
    <w:tmpl w:val="7C62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44F1"/>
    <w:multiLevelType w:val="hybridMultilevel"/>
    <w:tmpl w:val="2946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D35"/>
    <w:multiLevelType w:val="hybridMultilevel"/>
    <w:tmpl w:val="9C04E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7826"/>
    <w:multiLevelType w:val="hybridMultilevel"/>
    <w:tmpl w:val="1F74F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5DD6"/>
    <w:multiLevelType w:val="hybridMultilevel"/>
    <w:tmpl w:val="25603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C7CD3"/>
    <w:multiLevelType w:val="hybridMultilevel"/>
    <w:tmpl w:val="0BEE021A"/>
    <w:lvl w:ilvl="0" w:tplc="0415000F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7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216707E"/>
    <w:multiLevelType w:val="hybridMultilevel"/>
    <w:tmpl w:val="D60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3080D"/>
    <w:multiLevelType w:val="hybridMultilevel"/>
    <w:tmpl w:val="80E8DF3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0316"/>
    <w:multiLevelType w:val="hybridMultilevel"/>
    <w:tmpl w:val="2BBC1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B4D54"/>
    <w:multiLevelType w:val="hybridMultilevel"/>
    <w:tmpl w:val="1380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4477D"/>
    <w:multiLevelType w:val="hybridMultilevel"/>
    <w:tmpl w:val="0DB6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089"/>
    <w:multiLevelType w:val="hybridMultilevel"/>
    <w:tmpl w:val="04E0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7546"/>
    <w:multiLevelType w:val="hybridMultilevel"/>
    <w:tmpl w:val="79FC2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42FF4"/>
    <w:multiLevelType w:val="hybridMultilevel"/>
    <w:tmpl w:val="9BA0F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129FD"/>
    <w:multiLevelType w:val="hybridMultilevel"/>
    <w:tmpl w:val="5CDE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75255"/>
    <w:multiLevelType w:val="hybridMultilevel"/>
    <w:tmpl w:val="21AC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8"/>
  </w:num>
  <w:num w:numId="10">
    <w:abstractNumId w:val="5"/>
  </w:num>
  <w:num w:numId="11">
    <w:abstractNumId w:val="14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17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0C7C"/>
    <w:rsid w:val="00050D16"/>
    <w:rsid w:val="000521F8"/>
    <w:rsid w:val="00061B26"/>
    <w:rsid w:val="00064380"/>
    <w:rsid w:val="00064EFF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243"/>
    <w:rsid w:val="000828A7"/>
    <w:rsid w:val="00083E9D"/>
    <w:rsid w:val="00086520"/>
    <w:rsid w:val="00087B41"/>
    <w:rsid w:val="000904B6"/>
    <w:rsid w:val="00093611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33BA"/>
    <w:rsid w:val="001243D6"/>
    <w:rsid w:val="00124D75"/>
    <w:rsid w:val="00124EB4"/>
    <w:rsid w:val="00126E2D"/>
    <w:rsid w:val="001300E5"/>
    <w:rsid w:val="001323E3"/>
    <w:rsid w:val="00133414"/>
    <w:rsid w:val="00134FF8"/>
    <w:rsid w:val="00135CCA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67D0A"/>
    <w:rsid w:val="00176629"/>
    <w:rsid w:val="00176EBE"/>
    <w:rsid w:val="00177775"/>
    <w:rsid w:val="001874FD"/>
    <w:rsid w:val="00191D64"/>
    <w:rsid w:val="00193631"/>
    <w:rsid w:val="00194721"/>
    <w:rsid w:val="00194BC6"/>
    <w:rsid w:val="0019613D"/>
    <w:rsid w:val="001A2284"/>
    <w:rsid w:val="001A3638"/>
    <w:rsid w:val="001A53D3"/>
    <w:rsid w:val="001B02AE"/>
    <w:rsid w:val="001B0741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D52F7"/>
    <w:rsid w:val="001D607A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64A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133C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834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0F4"/>
    <w:rsid w:val="002B71D9"/>
    <w:rsid w:val="002C3E2E"/>
    <w:rsid w:val="002C47E8"/>
    <w:rsid w:val="002C5F0F"/>
    <w:rsid w:val="002C6F89"/>
    <w:rsid w:val="002D09BA"/>
    <w:rsid w:val="002D280D"/>
    <w:rsid w:val="002D2B48"/>
    <w:rsid w:val="002D3228"/>
    <w:rsid w:val="002D4F3F"/>
    <w:rsid w:val="002D5519"/>
    <w:rsid w:val="002D75B4"/>
    <w:rsid w:val="002E42F4"/>
    <w:rsid w:val="002E4681"/>
    <w:rsid w:val="002E4881"/>
    <w:rsid w:val="002E4BF2"/>
    <w:rsid w:val="002E5191"/>
    <w:rsid w:val="002E68A4"/>
    <w:rsid w:val="002E782C"/>
    <w:rsid w:val="002E7F3D"/>
    <w:rsid w:val="002F1C92"/>
    <w:rsid w:val="002F3496"/>
    <w:rsid w:val="002F4616"/>
    <w:rsid w:val="002F5305"/>
    <w:rsid w:val="002F590A"/>
    <w:rsid w:val="002F635A"/>
    <w:rsid w:val="002F7FF6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174E"/>
    <w:rsid w:val="00333A92"/>
    <w:rsid w:val="00333F3C"/>
    <w:rsid w:val="00343D29"/>
    <w:rsid w:val="00344F40"/>
    <w:rsid w:val="0034565E"/>
    <w:rsid w:val="00346C46"/>
    <w:rsid w:val="0034773E"/>
    <w:rsid w:val="00350AA3"/>
    <w:rsid w:val="00355C8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1C49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14D6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03FD"/>
    <w:rsid w:val="00407AAC"/>
    <w:rsid w:val="00411F80"/>
    <w:rsid w:val="004150DE"/>
    <w:rsid w:val="0041589A"/>
    <w:rsid w:val="00415B53"/>
    <w:rsid w:val="00416709"/>
    <w:rsid w:val="00416901"/>
    <w:rsid w:val="00416A19"/>
    <w:rsid w:val="00416DD2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2B93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96102"/>
    <w:rsid w:val="004A1444"/>
    <w:rsid w:val="004A2B8D"/>
    <w:rsid w:val="004A384E"/>
    <w:rsid w:val="004A4250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3509"/>
    <w:rsid w:val="004D6CE1"/>
    <w:rsid w:val="004D78D9"/>
    <w:rsid w:val="004D7F79"/>
    <w:rsid w:val="004E0935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4D1C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0F5C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6A9B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A7FD8"/>
    <w:rsid w:val="005B2DD4"/>
    <w:rsid w:val="005B6B96"/>
    <w:rsid w:val="005B6C30"/>
    <w:rsid w:val="005B728D"/>
    <w:rsid w:val="005C6862"/>
    <w:rsid w:val="005C71CF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6B1"/>
    <w:rsid w:val="00620A4B"/>
    <w:rsid w:val="006212C6"/>
    <w:rsid w:val="0062134C"/>
    <w:rsid w:val="006218A7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6709B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2B5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2263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28C5"/>
    <w:rsid w:val="006F306A"/>
    <w:rsid w:val="006F36A4"/>
    <w:rsid w:val="006F4EB1"/>
    <w:rsid w:val="006F6F70"/>
    <w:rsid w:val="00702AF9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3F5A"/>
    <w:rsid w:val="0073595B"/>
    <w:rsid w:val="0073693D"/>
    <w:rsid w:val="00736CA6"/>
    <w:rsid w:val="007401F5"/>
    <w:rsid w:val="00746B87"/>
    <w:rsid w:val="007475F9"/>
    <w:rsid w:val="007501C2"/>
    <w:rsid w:val="00754DE9"/>
    <w:rsid w:val="00756FED"/>
    <w:rsid w:val="007571EF"/>
    <w:rsid w:val="00761F28"/>
    <w:rsid w:val="007626E6"/>
    <w:rsid w:val="007627D4"/>
    <w:rsid w:val="00762ACC"/>
    <w:rsid w:val="00762DBF"/>
    <w:rsid w:val="00764533"/>
    <w:rsid w:val="00764FB4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03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1C86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13A2"/>
    <w:rsid w:val="007E21C5"/>
    <w:rsid w:val="007E586C"/>
    <w:rsid w:val="007E78EC"/>
    <w:rsid w:val="007E7D03"/>
    <w:rsid w:val="007F0874"/>
    <w:rsid w:val="007F0C61"/>
    <w:rsid w:val="007F1E0C"/>
    <w:rsid w:val="007F4BD7"/>
    <w:rsid w:val="007F529A"/>
    <w:rsid w:val="007F5CB7"/>
    <w:rsid w:val="007F74D8"/>
    <w:rsid w:val="00805A05"/>
    <w:rsid w:val="00807EAE"/>
    <w:rsid w:val="00807F3F"/>
    <w:rsid w:val="00807F80"/>
    <w:rsid w:val="00810A27"/>
    <w:rsid w:val="00810BA9"/>
    <w:rsid w:val="00820741"/>
    <w:rsid w:val="008225A2"/>
    <w:rsid w:val="00830AC2"/>
    <w:rsid w:val="008311E5"/>
    <w:rsid w:val="0083125A"/>
    <w:rsid w:val="008315C7"/>
    <w:rsid w:val="008334FE"/>
    <w:rsid w:val="0083538A"/>
    <w:rsid w:val="00835E58"/>
    <w:rsid w:val="0083689F"/>
    <w:rsid w:val="00837774"/>
    <w:rsid w:val="008410DA"/>
    <w:rsid w:val="00841BB9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3C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539"/>
    <w:rsid w:val="008A2975"/>
    <w:rsid w:val="008A3608"/>
    <w:rsid w:val="008A3C5F"/>
    <w:rsid w:val="008A4D5E"/>
    <w:rsid w:val="008A573C"/>
    <w:rsid w:val="008A6BA9"/>
    <w:rsid w:val="008A7D45"/>
    <w:rsid w:val="008B2BA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6307"/>
    <w:rsid w:val="008F016E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87EFB"/>
    <w:rsid w:val="0099074C"/>
    <w:rsid w:val="00992870"/>
    <w:rsid w:val="00992DA6"/>
    <w:rsid w:val="0099463E"/>
    <w:rsid w:val="00995747"/>
    <w:rsid w:val="009964E8"/>
    <w:rsid w:val="00997658"/>
    <w:rsid w:val="009979A3"/>
    <w:rsid w:val="009A02FB"/>
    <w:rsid w:val="009A14A7"/>
    <w:rsid w:val="009A26D5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627C"/>
    <w:rsid w:val="009E04D2"/>
    <w:rsid w:val="009E17D6"/>
    <w:rsid w:val="009E1AB6"/>
    <w:rsid w:val="009E37CB"/>
    <w:rsid w:val="009E4612"/>
    <w:rsid w:val="009E5B0C"/>
    <w:rsid w:val="009E6575"/>
    <w:rsid w:val="009E686A"/>
    <w:rsid w:val="009E692E"/>
    <w:rsid w:val="009E6BAF"/>
    <w:rsid w:val="009E7DE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36D1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6DF"/>
    <w:rsid w:val="00A67893"/>
    <w:rsid w:val="00A678F3"/>
    <w:rsid w:val="00A70A55"/>
    <w:rsid w:val="00A725C1"/>
    <w:rsid w:val="00A72BDC"/>
    <w:rsid w:val="00A73FF0"/>
    <w:rsid w:val="00A77790"/>
    <w:rsid w:val="00A8205B"/>
    <w:rsid w:val="00A8373A"/>
    <w:rsid w:val="00A903AC"/>
    <w:rsid w:val="00A92962"/>
    <w:rsid w:val="00A94CC2"/>
    <w:rsid w:val="00A96758"/>
    <w:rsid w:val="00A97056"/>
    <w:rsid w:val="00A97741"/>
    <w:rsid w:val="00A97847"/>
    <w:rsid w:val="00AA09B2"/>
    <w:rsid w:val="00AA0BF3"/>
    <w:rsid w:val="00AA1AD2"/>
    <w:rsid w:val="00AA209E"/>
    <w:rsid w:val="00AA2291"/>
    <w:rsid w:val="00AB24B0"/>
    <w:rsid w:val="00AB46CB"/>
    <w:rsid w:val="00AB4B1F"/>
    <w:rsid w:val="00AB5179"/>
    <w:rsid w:val="00AB6B74"/>
    <w:rsid w:val="00AC1D53"/>
    <w:rsid w:val="00AC2374"/>
    <w:rsid w:val="00AC3586"/>
    <w:rsid w:val="00AD599C"/>
    <w:rsid w:val="00AD5FB0"/>
    <w:rsid w:val="00AD6958"/>
    <w:rsid w:val="00AD720E"/>
    <w:rsid w:val="00AE0E55"/>
    <w:rsid w:val="00AE14C1"/>
    <w:rsid w:val="00AE17A6"/>
    <w:rsid w:val="00AE17A9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6F72"/>
    <w:rsid w:val="00B402E7"/>
    <w:rsid w:val="00B40E41"/>
    <w:rsid w:val="00B4233B"/>
    <w:rsid w:val="00B423D4"/>
    <w:rsid w:val="00B46468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AF5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BF64CF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C3E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541A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00F9"/>
    <w:rsid w:val="00CA1CDF"/>
    <w:rsid w:val="00CA2F7F"/>
    <w:rsid w:val="00CA52BA"/>
    <w:rsid w:val="00CA564C"/>
    <w:rsid w:val="00CA62F9"/>
    <w:rsid w:val="00CA670F"/>
    <w:rsid w:val="00CB14F3"/>
    <w:rsid w:val="00CB3D1D"/>
    <w:rsid w:val="00CB6BFE"/>
    <w:rsid w:val="00CC1A46"/>
    <w:rsid w:val="00CC2CEC"/>
    <w:rsid w:val="00CC514D"/>
    <w:rsid w:val="00CC6B11"/>
    <w:rsid w:val="00CD17D1"/>
    <w:rsid w:val="00CD33B8"/>
    <w:rsid w:val="00CD65E6"/>
    <w:rsid w:val="00CD6751"/>
    <w:rsid w:val="00CD7A89"/>
    <w:rsid w:val="00CE1BB3"/>
    <w:rsid w:val="00CE25FE"/>
    <w:rsid w:val="00CE416E"/>
    <w:rsid w:val="00CE4BE6"/>
    <w:rsid w:val="00CE57ED"/>
    <w:rsid w:val="00CE6258"/>
    <w:rsid w:val="00CE6FFF"/>
    <w:rsid w:val="00CE72FD"/>
    <w:rsid w:val="00CF0070"/>
    <w:rsid w:val="00CF1842"/>
    <w:rsid w:val="00CF513F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94B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56FAA"/>
    <w:rsid w:val="00D60B5A"/>
    <w:rsid w:val="00D63C6D"/>
    <w:rsid w:val="00D66AE5"/>
    <w:rsid w:val="00D71394"/>
    <w:rsid w:val="00D72599"/>
    <w:rsid w:val="00D72686"/>
    <w:rsid w:val="00D732B5"/>
    <w:rsid w:val="00D736A3"/>
    <w:rsid w:val="00D7460B"/>
    <w:rsid w:val="00D7517D"/>
    <w:rsid w:val="00D829DA"/>
    <w:rsid w:val="00D852BD"/>
    <w:rsid w:val="00D86407"/>
    <w:rsid w:val="00D87AFC"/>
    <w:rsid w:val="00D90A1B"/>
    <w:rsid w:val="00D90A55"/>
    <w:rsid w:val="00D94068"/>
    <w:rsid w:val="00D96BB7"/>
    <w:rsid w:val="00D97A12"/>
    <w:rsid w:val="00D97A4F"/>
    <w:rsid w:val="00DA1C74"/>
    <w:rsid w:val="00DA49EA"/>
    <w:rsid w:val="00DB0B26"/>
    <w:rsid w:val="00DB14C9"/>
    <w:rsid w:val="00DB179A"/>
    <w:rsid w:val="00DB3301"/>
    <w:rsid w:val="00DB5CE9"/>
    <w:rsid w:val="00DC0047"/>
    <w:rsid w:val="00DC1087"/>
    <w:rsid w:val="00DC1967"/>
    <w:rsid w:val="00DC551E"/>
    <w:rsid w:val="00DC7DC5"/>
    <w:rsid w:val="00DD1BB9"/>
    <w:rsid w:val="00DD52F1"/>
    <w:rsid w:val="00DD5CA6"/>
    <w:rsid w:val="00DE0DE4"/>
    <w:rsid w:val="00DE16D8"/>
    <w:rsid w:val="00DE5118"/>
    <w:rsid w:val="00DE7460"/>
    <w:rsid w:val="00DF077F"/>
    <w:rsid w:val="00DF3685"/>
    <w:rsid w:val="00DF42BC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604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965"/>
    <w:rsid w:val="00E82ED8"/>
    <w:rsid w:val="00E833B3"/>
    <w:rsid w:val="00E8579F"/>
    <w:rsid w:val="00E85E16"/>
    <w:rsid w:val="00E86A77"/>
    <w:rsid w:val="00E90DA2"/>
    <w:rsid w:val="00E93AD5"/>
    <w:rsid w:val="00E943E2"/>
    <w:rsid w:val="00E96E67"/>
    <w:rsid w:val="00E975AF"/>
    <w:rsid w:val="00EA022F"/>
    <w:rsid w:val="00EA0A41"/>
    <w:rsid w:val="00EA34FB"/>
    <w:rsid w:val="00EA4658"/>
    <w:rsid w:val="00EA48BB"/>
    <w:rsid w:val="00EA5EDA"/>
    <w:rsid w:val="00EA6D96"/>
    <w:rsid w:val="00EA7830"/>
    <w:rsid w:val="00EB389D"/>
    <w:rsid w:val="00EB5AEA"/>
    <w:rsid w:val="00EB7216"/>
    <w:rsid w:val="00EC0671"/>
    <w:rsid w:val="00EC2BC8"/>
    <w:rsid w:val="00EC2C51"/>
    <w:rsid w:val="00EC532A"/>
    <w:rsid w:val="00EC5617"/>
    <w:rsid w:val="00ED0C7F"/>
    <w:rsid w:val="00ED0D88"/>
    <w:rsid w:val="00ED138E"/>
    <w:rsid w:val="00ED27BD"/>
    <w:rsid w:val="00ED3251"/>
    <w:rsid w:val="00ED352F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EF770A"/>
    <w:rsid w:val="00F0025E"/>
    <w:rsid w:val="00F03AA0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2A3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64BB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2FBB"/>
    <w:rsid w:val="00FC33AB"/>
    <w:rsid w:val="00FC3D0B"/>
    <w:rsid w:val="00FC4644"/>
    <w:rsid w:val="00FC61F3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1ACB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71D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A94CC2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D675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A94CC2"/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D67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8371-039B-4256-BBDD-F5275C16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2745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Joanna Szkutnik</cp:lastModifiedBy>
  <cp:revision>86</cp:revision>
  <cp:lastPrinted>2022-02-01T11:07:00Z</cp:lastPrinted>
  <dcterms:created xsi:type="dcterms:W3CDTF">2018-10-26T10:18:00Z</dcterms:created>
  <dcterms:modified xsi:type="dcterms:W3CDTF">2023-02-02T09:46:00Z</dcterms:modified>
</cp:coreProperties>
</file>